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28F6" w14:textId="7A14DE3B" w:rsidR="001F12DB" w:rsidRDefault="001C31E5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Uniwersytet Warszawski                                                                               Warszawa, </w:t>
      </w:r>
      <w:r w:rsidR="00C25C9D">
        <w:rPr>
          <w:rFonts w:ascii="Georgia" w:eastAsia="Georgia" w:hAnsi="Georgia" w:cs="Georgia"/>
        </w:rPr>
        <w:t>23</w:t>
      </w:r>
      <w:r>
        <w:rPr>
          <w:rFonts w:ascii="Georgia" w:eastAsia="Georgia" w:hAnsi="Georgia" w:cs="Georgia"/>
        </w:rPr>
        <w:t>.03.2021 r.</w:t>
      </w:r>
    </w:p>
    <w:p w14:paraId="324E3CF6" w14:textId="325AEA06" w:rsidR="001F12DB" w:rsidRDefault="001C31E5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Biuro ds. Osób </w:t>
      </w:r>
      <w:r w:rsidR="00C25C9D">
        <w:rPr>
          <w:rFonts w:ascii="Georgia" w:eastAsia="Georgia" w:hAnsi="Georgia" w:cs="Georgia"/>
        </w:rPr>
        <w:t>z Niepełnosprawności</w:t>
      </w:r>
      <w:r w:rsidR="00E14ABC">
        <w:rPr>
          <w:rFonts w:ascii="Georgia" w:eastAsia="Georgia" w:hAnsi="Georgia" w:cs="Georgia"/>
        </w:rPr>
        <w:t>ami</w:t>
      </w:r>
    </w:p>
    <w:p w14:paraId="7E8569CD" w14:textId="77777777" w:rsidR="001F12DB" w:rsidRDefault="001F12DB">
      <w:pPr>
        <w:rPr>
          <w:rFonts w:ascii="Georgia" w:eastAsia="Georgia" w:hAnsi="Georgia" w:cs="Georgia"/>
          <w:b/>
        </w:rPr>
      </w:pPr>
    </w:p>
    <w:p w14:paraId="5F38E5C4" w14:textId="77777777" w:rsidR="001F12DB" w:rsidRDefault="001F12DB">
      <w:pPr>
        <w:rPr>
          <w:rFonts w:ascii="Georgia" w:eastAsia="Georgia" w:hAnsi="Georgia" w:cs="Georgia"/>
          <w:b/>
        </w:rPr>
      </w:pPr>
    </w:p>
    <w:p w14:paraId="24D379A1" w14:textId="7777777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Magdalena Kochańska, Joanna Zawadka, Iwona Nowakowska, Joanna Plewko, Aneta Miękisz, Ewa Haman</w:t>
      </w:r>
    </w:p>
    <w:p w14:paraId="5FEDDEC4" w14:textId="77777777" w:rsidR="001F12DB" w:rsidRDefault="001F12DB">
      <w:pPr>
        <w:jc w:val="center"/>
        <w:rPr>
          <w:rFonts w:ascii="Georgia" w:eastAsia="Georgia" w:hAnsi="Georgia" w:cs="Georgia"/>
          <w:b/>
        </w:rPr>
      </w:pPr>
    </w:p>
    <w:p w14:paraId="4387F7C5" w14:textId="77777777" w:rsidR="001F12DB" w:rsidRDefault="001F12DB">
      <w:pPr>
        <w:jc w:val="center"/>
        <w:rPr>
          <w:rFonts w:ascii="Georgia" w:eastAsia="Georgia" w:hAnsi="Georgia" w:cs="Georgia"/>
          <w:b/>
        </w:rPr>
      </w:pPr>
    </w:p>
    <w:p w14:paraId="52390FFD" w14:textId="77777777" w:rsidR="001F12DB" w:rsidRDefault="001C31E5">
      <w:pPr>
        <w:spacing w:line="48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Raport z sondażu </w:t>
      </w:r>
    </w:p>
    <w:p w14:paraId="72274B6D" w14:textId="77777777" w:rsidR="001F12DB" w:rsidRDefault="001C31E5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Specyficzne trudności w uczeniu się u studentów z perspektywy nauczycieli akademickich Uniwersytetu Warszawskiego</w:t>
      </w:r>
    </w:p>
    <w:p w14:paraId="688591BA" w14:textId="77777777" w:rsidR="001F12DB" w:rsidRDefault="001F12DB">
      <w:pPr>
        <w:ind w:left="720"/>
        <w:jc w:val="both"/>
        <w:rPr>
          <w:rFonts w:ascii="Georgia" w:eastAsia="Georgia" w:hAnsi="Georgia" w:cs="Georgia"/>
          <w:color w:val="6AA84F"/>
        </w:rPr>
      </w:pPr>
    </w:p>
    <w:p w14:paraId="67347398" w14:textId="77777777" w:rsidR="001F12DB" w:rsidRDefault="001C31E5">
      <w:pPr>
        <w:spacing w:before="240" w:after="24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Opis badania i charakterystyka grupy badanej</w:t>
      </w:r>
    </w:p>
    <w:p w14:paraId="6243850E" w14:textId="31F4F8CA" w:rsidR="001F12DB" w:rsidRDefault="001C31E5">
      <w:pPr>
        <w:spacing w:before="240"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 ramach projektu „Uniwersytet dla wszystkich – Level </w:t>
      </w:r>
      <w:proofErr w:type="spellStart"/>
      <w:r>
        <w:rPr>
          <w:rFonts w:ascii="Georgia" w:eastAsia="Georgia" w:hAnsi="Georgia" w:cs="Georgia"/>
        </w:rPr>
        <w:t>up</w:t>
      </w:r>
      <w:proofErr w:type="spellEnd"/>
      <w:r>
        <w:rPr>
          <w:rFonts w:ascii="Georgia" w:eastAsia="Georgia" w:hAnsi="Georgia" w:cs="Georgia"/>
        </w:rPr>
        <w:t xml:space="preserve">” (nr POWR.03.05.00-IP.08-00-DOS/19-00), który jest realizowany przez Biuro ds. Osób </w:t>
      </w:r>
      <w:r w:rsidR="00C25C9D">
        <w:rPr>
          <w:rFonts w:ascii="Georgia" w:eastAsia="Georgia" w:hAnsi="Georgia" w:cs="Georgia"/>
        </w:rPr>
        <w:t xml:space="preserve">z </w:t>
      </w:r>
      <w:r>
        <w:rPr>
          <w:rFonts w:ascii="Georgia" w:eastAsia="Georgia" w:hAnsi="Georgia" w:cs="Georgia"/>
        </w:rPr>
        <w:t>Niepełnosprawn</w:t>
      </w:r>
      <w:r w:rsidR="00C25C9D">
        <w:rPr>
          <w:rFonts w:ascii="Georgia" w:eastAsia="Georgia" w:hAnsi="Georgia" w:cs="Georgia"/>
        </w:rPr>
        <w:t>ości</w:t>
      </w:r>
      <w:r w:rsidR="00E14ABC">
        <w:rPr>
          <w:rFonts w:ascii="Georgia" w:eastAsia="Georgia" w:hAnsi="Georgia" w:cs="Georgia"/>
        </w:rPr>
        <w:t>ami</w:t>
      </w:r>
      <w:r>
        <w:rPr>
          <w:rFonts w:ascii="Georgia" w:eastAsia="Georgia" w:hAnsi="Georgia" w:cs="Georgia"/>
        </w:rPr>
        <w:t xml:space="preserve"> Uniwersytetu Warszawskiego, w okresie od grudnia 2020 r. do końca stycznia 2021 r. zostało przeprowadzone badanie pt. „Specyficzne trudności w uczeniu się u studentów z perspektywy nauczycieli akademickich Uniwersytetu Warszawskiego”. Badanie miało charakter sondażowy i eksploracyjny, a jego głównym celem było poznanie poglądów nauczycieli akademickich na temat specyficznych trudności w uczeniu się (w szczególności dysleksji, dysgrafii i dysortografii) w odniesieniu do studentów Uniwersytetu Warszawskiego i innych uczelni wyższych, w których ankietowani prowadzili zajęcia dydaktyczne.</w:t>
      </w:r>
    </w:p>
    <w:p w14:paraId="53544712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Badanie było skierowane do wszystkich wykładowców Uniwersytetu Warszawskiego, w tym doktorantów prowadzących zajęcia dydaktyczne. Rekrutację prowadzono na wewnętrznych portalach społecznościowych, przez stronę główną Uniwersytetu Warszawskiego oraz przez listę adresową Biura Promocji UW. Udział w badaniu był dobrowolny i całkowicie anonimowy. Respondenci byli proszeni o wypełnienie ankiety on-line umieszczonej na platformie </w:t>
      </w:r>
      <w:proofErr w:type="spellStart"/>
      <w:r>
        <w:rPr>
          <w:rFonts w:ascii="Georgia" w:eastAsia="Georgia" w:hAnsi="Georgia" w:cs="Georgia"/>
        </w:rPr>
        <w:t>Qualtrics</w:t>
      </w:r>
      <w:proofErr w:type="spellEnd"/>
      <w:r>
        <w:rPr>
          <w:rFonts w:ascii="Georgia" w:eastAsia="Georgia" w:hAnsi="Georgia" w:cs="Georgia"/>
        </w:rPr>
        <w:t xml:space="preserve"> Wydziału Psychologii UW. Została ona opracowana przez zespół projektowy na podstawie przeglądu szerokiej literatury przedmiotu oraz dotychczasowych doświadczeń i wiedzy eksperckiej członków zespołu projektowego.</w:t>
      </w:r>
    </w:p>
    <w:p w14:paraId="63376756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Problematyka opinii na temat specyficznych trudności w uczeniu się, jak również konsekwencji tych trudności, jest często podejmowana w badaniach z udziałem nauczycieli (np. </w:t>
      </w:r>
      <w:r w:rsidRPr="008A5BD8">
        <w:rPr>
          <w:rFonts w:ascii="Georgia" w:eastAsia="Georgia" w:hAnsi="Georgia" w:cs="Georgia"/>
          <w:lang w:val="en-US"/>
        </w:rPr>
        <w:t xml:space="preserve">Burns </w:t>
      </w:r>
      <w:proofErr w:type="spellStart"/>
      <w:r w:rsidRPr="008A5BD8">
        <w:rPr>
          <w:rFonts w:ascii="Georgia" w:eastAsia="Georgia" w:hAnsi="Georgia" w:cs="Georgia"/>
          <w:lang w:val="en-US"/>
        </w:rPr>
        <w:t>i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 Bell, 2011; </w:t>
      </w:r>
      <w:proofErr w:type="spellStart"/>
      <w:r w:rsidRPr="008A5BD8">
        <w:rPr>
          <w:rFonts w:ascii="Georgia" w:eastAsia="Georgia" w:hAnsi="Georgia" w:cs="Georgia"/>
          <w:lang w:val="en-US"/>
        </w:rPr>
        <w:t>Gwernan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-Jones </w:t>
      </w:r>
      <w:proofErr w:type="spellStart"/>
      <w:r w:rsidRPr="008A5BD8">
        <w:rPr>
          <w:rFonts w:ascii="Georgia" w:eastAsia="Georgia" w:hAnsi="Georgia" w:cs="Georgia"/>
          <w:lang w:val="en-US"/>
        </w:rPr>
        <w:t>i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 Burden, 2010; </w:t>
      </w:r>
      <w:proofErr w:type="spellStart"/>
      <w:r w:rsidRPr="008A5BD8">
        <w:rPr>
          <w:rFonts w:ascii="Georgia" w:eastAsia="Georgia" w:hAnsi="Georgia" w:cs="Georgia"/>
          <w:lang w:val="en-US"/>
        </w:rPr>
        <w:t>Honstra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 </w:t>
      </w:r>
      <w:proofErr w:type="spellStart"/>
      <w:r w:rsidRPr="008A5BD8">
        <w:rPr>
          <w:rFonts w:ascii="Georgia" w:eastAsia="Georgia" w:hAnsi="Georgia" w:cs="Georgia"/>
          <w:lang w:val="en-US"/>
        </w:rPr>
        <w:t>i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 in., 2010). </w:t>
      </w:r>
      <w:r>
        <w:rPr>
          <w:rFonts w:ascii="Georgia" w:eastAsia="Georgia" w:hAnsi="Georgia" w:cs="Georgia"/>
        </w:rPr>
        <w:t xml:space="preserve">Nieco mniej uwagi w badaniach tego typu poświęca się społecznościom akademickim (dane na ten temat można jednak znaleźć np. u: Cameron i </w:t>
      </w:r>
      <w:proofErr w:type="spellStart"/>
      <w:r>
        <w:rPr>
          <w:rFonts w:ascii="Georgia" w:eastAsia="Georgia" w:hAnsi="Georgia" w:cs="Georgia"/>
        </w:rPr>
        <w:t>Nunkoosing</w:t>
      </w:r>
      <w:proofErr w:type="spellEnd"/>
      <w:r>
        <w:rPr>
          <w:rFonts w:ascii="Georgia" w:eastAsia="Georgia" w:hAnsi="Georgia" w:cs="Georgia"/>
        </w:rPr>
        <w:t xml:space="preserve">, 2012; Kendall, 2018; </w:t>
      </w:r>
      <w:proofErr w:type="spellStart"/>
      <w:r>
        <w:rPr>
          <w:rFonts w:ascii="Georgia" w:eastAsia="Georgia" w:hAnsi="Georgia" w:cs="Georgia"/>
        </w:rPr>
        <w:t>Trimmis</w:t>
      </w:r>
      <w:proofErr w:type="spellEnd"/>
      <w:r>
        <w:rPr>
          <w:rFonts w:ascii="Georgia" w:eastAsia="Georgia" w:hAnsi="Georgia" w:cs="Georgia"/>
        </w:rPr>
        <w:t xml:space="preserve"> i </w:t>
      </w:r>
      <w:proofErr w:type="spellStart"/>
      <w:r>
        <w:rPr>
          <w:rFonts w:ascii="Georgia" w:eastAsia="Georgia" w:hAnsi="Georgia" w:cs="Georgia"/>
        </w:rPr>
        <w:t>Bessas</w:t>
      </w:r>
      <w:proofErr w:type="spellEnd"/>
      <w:r>
        <w:rPr>
          <w:rFonts w:ascii="Georgia" w:eastAsia="Georgia" w:hAnsi="Georgia" w:cs="Georgia"/>
        </w:rPr>
        <w:t xml:space="preserve">, 2016). W literaturze przedmiotu trudno jednak odnaleźć doniesienia na temat sytuacji w Polsce. Nie udało się również odnaleźć żadnych wyników wcześniejszych badań empirycznych dotyczących opinii </w:t>
      </w:r>
      <w:r>
        <w:rPr>
          <w:rFonts w:ascii="Georgia" w:eastAsia="Georgia" w:hAnsi="Georgia" w:cs="Georgia"/>
        </w:rPr>
        <w:lastRenderedPageBreak/>
        <w:t>środowiska akademickiego Uniwersytetu Warszawskiego na temat zagadnień dotyczących funkcjonowania i problemów studentów  ze specyficznymi trudnościami w uczeniu się.</w:t>
      </w:r>
    </w:p>
    <w:p w14:paraId="5F843A5D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Jednym z celów projektu „Uniwersytet dla wszystkich – Level </w:t>
      </w:r>
      <w:proofErr w:type="spellStart"/>
      <w:r>
        <w:rPr>
          <w:rFonts w:ascii="Georgia" w:eastAsia="Georgia" w:hAnsi="Georgia" w:cs="Georgia"/>
        </w:rPr>
        <w:t>up</w:t>
      </w:r>
      <w:proofErr w:type="spellEnd"/>
      <w:r>
        <w:rPr>
          <w:rFonts w:ascii="Georgia" w:eastAsia="Georgia" w:hAnsi="Georgia" w:cs="Georgia"/>
        </w:rPr>
        <w:t>” jest opracowanie modelu wsparcia osób ze specjalnymi potrzebami edukacyjnymi, w tym dobranie odpowiednich form pomocy w procesie kształcenia i funkcjonowania na uczelni. Stworzenie odpowiednich procedur i ścieżek wsparcia wymaga rozpoznania nie tylko potrzeb samych studentów, ale również wiedzy na temat tych potrzeb, możliwości realizacji tego wsparcia. Niezmiernie istotne w tym kontekście jest zidentyfikowanie potencjalnych trudności, jakich w tym zakresie doświadczają nauczyciele akademiccy. Uzyskanie aktualnych danych na temat opinii, doświadczeń a także dostosowań, które nauczyciele akademiccy wprowadzają dla osób ze specyficznymi trudnościami w uczeniu się, jest zatem potrzebne zarówno do celów naukowych, jak i  aplikacyjnych. Uzyskane wyniki posłużą do przygotowania serii szkoleń dla nauczycieli akademickich z zakresu poruszanych w badaniu kwestii (dysleksja, dysortografia, dysgrafia) w taki sposób, aby nie tylko zawierały treści dotyczące metod wspierania studentów, ale także odpowiadały w jak najszerszym zakresie na potrzeby nauczycieli akademickich i studentów m.in. ze specyficznymi trudnościami w uczeniu się.</w:t>
      </w:r>
    </w:p>
    <w:p w14:paraId="6EBFDFBE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 celu poszerzenia wiedzy o sposobach postrzegania studentów ze specyficznymi trudnościami w uczeniu się przez nauczycieli akademickich oraz poszukiwania związku między postrzeganiem a działaniami na rzecz dobrostanu i sukcesu akademickiego tych studentów, sformułowano następujące pytania badawcze:</w:t>
      </w:r>
    </w:p>
    <w:p w14:paraId="51F773AF" w14:textId="77777777" w:rsidR="001F12DB" w:rsidRDefault="001C31E5">
      <w:pPr>
        <w:numPr>
          <w:ilvl w:val="0"/>
          <w:numId w:val="2"/>
        </w:numPr>
        <w:spacing w:before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Jaki procent nauczycieli akademickich trafnie ocenia skalę i specyfikę trudności studentów ze specyficznymi trudnościami w uczeniu się (szczególnie z dysleksją, dysgrafią i dysortografią)?</w:t>
      </w:r>
    </w:p>
    <w:p w14:paraId="1D1DDD90" w14:textId="77777777" w:rsidR="001F12DB" w:rsidRDefault="001C31E5">
      <w:pPr>
        <w:numPr>
          <w:ilvl w:val="0"/>
          <w:numId w:val="2"/>
        </w:numPr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Jakie doświadczenia z pracy ze studentami przejawiającymi specyficzne trudności w uczeniu się mają nauczyciele akademiccy?</w:t>
      </w:r>
    </w:p>
    <w:p w14:paraId="1DC9A0C0" w14:textId="77777777" w:rsidR="001F12DB" w:rsidRDefault="001C31E5">
      <w:pPr>
        <w:numPr>
          <w:ilvl w:val="0"/>
          <w:numId w:val="2"/>
        </w:numPr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Czy nauczyciele akademiccy są przychylni temu, aby dostosowywać zajęcia / wymagania dla studentów ze specyficznymi trudnościami w uczeniu się?</w:t>
      </w:r>
    </w:p>
    <w:p w14:paraId="5B28AB82" w14:textId="77777777" w:rsidR="001F12DB" w:rsidRDefault="001C31E5">
      <w:pPr>
        <w:numPr>
          <w:ilvl w:val="0"/>
          <w:numId w:val="2"/>
        </w:numPr>
        <w:spacing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Czy i w jakim stopniu nauczyciele akademiccy UW są gotowi wprowadzać dostosowania edukacyjne dla studentów ze specyficznymi trudnościami w uczeniu się?</w:t>
      </w:r>
    </w:p>
    <w:p w14:paraId="42487830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Poszczególne pozycje kwestionariusza stworzonego na potrzeby badania opracowano na podstawie najnowszej wiedzy i dostępnych w literaturze przedmiotu narzędzi (m.in. </w:t>
      </w:r>
      <w:proofErr w:type="spellStart"/>
      <w:r>
        <w:rPr>
          <w:rFonts w:ascii="Georgia" w:eastAsia="Georgia" w:hAnsi="Georgia" w:cs="Georgia"/>
        </w:rPr>
        <w:t>Furnham</w:t>
      </w:r>
      <w:proofErr w:type="spellEnd"/>
      <w:r>
        <w:rPr>
          <w:rFonts w:ascii="Georgia" w:eastAsia="Georgia" w:hAnsi="Georgia" w:cs="Georgia"/>
        </w:rPr>
        <w:t xml:space="preserve">, 2013; </w:t>
      </w:r>
      <w:proofErr w:type="spellStart"/>
      <w:r>
        <w:rPr>
          <w:rFonts w:ascii="Georgia" w:eastAsia="Georgia" w:hAnsi="Georgia" w:cs="Georgia"/>
        </w:rPr>
        <w:t>Hegstad</w:t>
      </w:r>
      <w:proofErr w:type="spellEnd"/>
      <w:r>
        <w:rPr>
          <w:rFonts w:ascii="Georgia" w:eastAsia="Georgia" w:hAnsi="Georgia" w:cs="Georgia"/>
        </w:rPr>
        <w:t xml:space="preserve">, 2017; </w:t>
      </w:r>
      <w:proofErr w:type="spellStart"/>
      <w:r>
        <w:rPr>
          <w:rFonts w:ascii="Georgia" w:eastAsia="Georgia" w:hAnsi="Georgia" w:cs="Georgia"/>
        </w:rPr>
        <w:t>Ożga</w:t>
      </w:r>
      <w:proofErr w:type="spellEnd"/>
      <w:r>
        <w:rPr>
          <w:rFonts w:ascii="Georgia" w:eastAsia="Georgia" w:hAnsi="Georgia" w:cs="Georgia"/>
        </w:rPr>
        <w:t xml:space="preserve">, 2019; </w:t>
      </w:r>
      <w:proofErr w:type="spellStart"/>
      <w:r>
        <w:rPr>
          <w:rFonts w:ascii="Georgia" w:eastAsia="Georgia" w:hAnsi="Georgia" w:cs="Georgia"/>
        </w:rPr>
        <w:t>Trimmis</w:t>
      </w:r>
      <w:proofErr w:type="spellEnd"/>
      <w:r>
        <w:rPr>
          <w:rFonts w:ascii="Georgia" w:eastAsia="Georgia" w:hAnsi="Georgia" w:cs="Georgia"/>
        </w:rPr>
        <w:t xml:space="preserve">  i </w:t>
      </w:r>
      <w:proofErr w:type="spellStart"/>
      <w:r>
        <w:rPr>
          <w:rFonts w:ascii="Georgia" w:eastAsia="Georgia" w:hAnsi="Georgia" w:cs="Georgia"/>
        </w:rPr>
        <w:t>Besas</w:t>
      </w:r>
      <w:proofErr w:type="spellEnd"/>
      <w:r>
        <w:rPr>
          <w:rFonts w:ascii="Georgia" w:eastAsia="Georgia" w:hAnsi="Georgia" w:cs="Georgia"/>
        </w:rPr>
        <w:t xml:space="preserve">, 2016; </w:t>
      </w:r>
      <w:proofErr w:type="spellStart"/>
      <w:r>
        <w:rPr>
          <w:rFonts w:ascii="Georgia" w:eastAsia="Georgia" w:hAnsi="Georgia" w:cs="Georgia"/>
        </w:rPr>
        <w:t>Wadlington</w:t>
      </w:r>
      <w:proofErr w:type="spellEnd"/>
      <w:r>
        <w:rPr>
          <w:rFonts w:ascii="Georgia" w:eastAsia="Georgia" w:hAnsi="Georgia" w:cs="Georgia"/>
        </w:rPr>
        <w:t xml:space="preserve"> i </w:t>
      </w:r>
      <w:proofErr w:type="spellStart"/>
      <w:r>
        <w:rPr>
          <w:rFonts w:ascii="Georgia" w:eastAsia="Georgia" w:hAnsi="Georgia" w:cs="Georgia"/>
        </w:rPr>
        <w:t>Wadlington</w:t>
      </w:r>
      <w:proofErr w:type="spellEnd"/>
      <w:r>
        <w:rPr>
          <w:rFonts w:ascii="Georgia" w:eastAsia="Georgia" w:hAnsi="Georgia" w:cs="Georgia"/>
        </w:rPr>
        <w:t>, 2005). Zadaniem respondentów było ustosunkowanie się do twierdzeń na pięciostopniowej skali, gdzie 1 oznaczało „zdecydowanie się nie zgadzam”, 3 – „trudno powiedzieć”, a 5 – „zdecydowanie się zgadzam”.</w:t>
      </w:r>
    </w:p>
    <w:p w14:paraId="71379ABB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 badaniu łącznie wzięło udział 468 osób, z czego ankietę w całości wypełniło 195 osób. 63% grupy badanej stanowiły kobiety (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</w:rPr>
        <w:t xml:space="preserve"> = 123), 34% – mężczyźni  (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</w:rPr>
        <w:t xml:space="preserve"> = 67). Przy pytaniu o płeć 5 </w:t>
      </w:r>
      <w:r>
        <w:rPr>
          <w:rFonts w:ascii="Georgia" w:eastAsia="Georgia" w:hAnsi="Georgia" w:cs="Georgia"/>
        </w:rPr>
        <w:lastRenderedPageBreak/>
        <w:t xml:space="preserve">osób wybrało opcję „Inne / Nie chcę podawać”. Najliczniejszą grupę ankietowanych stanowiły osoby w wieku 40–49 lat (34% grupy). Drugą największą grupę (29%) stanowiły osoby w wieku 30–39 lat. Młodsi ankietowani stanowili 26% grupy badanej. Respondentami były głównie osoby z tytułem doktora (43% grupy), 25% grupy stanowiły osoby z tytułem magistra lub równoważnym, 24% osoby z tytułem doktora habilitowanego, 7% – profesorowie. 79% grupy badanej prowadziło zajęcia na kierunkach humanistycznych i społecznych. </w:t>
      </w:r>
      <w:r>
        <w:rPr>
          <w:rFonts w:ascii="Georgia" w:eastAsia="Georgia" w:hAnsi="Georgia" w:cs="Georgia"/>
          <w:highlight w:val="white"/>
        </w:rPr>
        <w:t>Grupa nauczycieli akademickich UW, którzy wzięli udział w badaniu, nie była próbą reprezentatywną. Wyniki mają charakter poglądowy. Uchwycono pewne tendencje, które mają na celu ukierunkowanie działań związanych z przygotowywaniem szkoleń dla kadry nauczycielskiej (patrz: Wnioski).</w:t>
      </w:r>
    </w:p>
    <w:p w14:paraId="7D37FB34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Trzy czwarte badanych miało do czynienia ze studentami ze specyficznymi trudnościami w uczeniu się (z dysleksją, dysortografią lub dysgrafią) lub podejrzewa trudności tego typu u swoich studentów. Według szacunków nauczycieli akademickich ok. 17–18% studentów Uniwersytetu Warszawskiego może mieć dysleksję, dysortografię bądź dysgrafię. Większość z nich  (73%) uznało także, że studenci ze specyficznymi trudnościami w uczeniu się potrzebują specjalnych dostosowań edukacyjnych.</w:t>
      </w:r>
    </w:p>
    <w:p w14:paraId="67AD0315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 badaniu 18 nauczycieli zgłosiło, że sami mają diagnozę dysleksji (9% ankietowanych), 17 nauczycieli zadeklarowało posiadanie diagnozy dysortografii (9%), 8 zaś – dysgrafii (4%). Część respondentów poinformowała, że wprawdzie nie posiada formalnej diagnozy, ale ma trudności o charakterze  dysleksji (</w:t>
      </w:r>
      <w:r>
        <w:rPr>
          <w:rFonts w:ascii="Georgia" w:eastAsia="Georgia" w:hAnsi="Georgia" w:cs="Georgia"/>
          <w:i/>
        </w:rPr>
        <w:t xml:space="preserve">N </w:t>
      </w:r>
      <w:r>
        <w:rPr>
          <w:rFonts w:ascii="Georgia" w:eastAsia="Georgia" w:hAnsi="Georgia" w:cs="Georgia"/>
        </w:rPr>
        <w:t xml:space="preserve"> =  9; 5% ankietowanych), dysortografii (</w:t>
      </w:r>
      <w:r>
        <w:rPr>
          <w:rFonts w:ascii="Georgia" w:eastAsia="Georgia" w:hAnsi="Georgia" w:cs="Georgia"/>
          <w:i/>
        </w:rPr>
        <w:t xml:space="preserve">N </w:t>
      </w:r>
      <w:r>
        <w:rPr>
          <w:rFonts w:ascii="Georgia" w:eastAsia="Georgia" w:hAnsi="Georgia" w:cs="Georgia"/>
        </w:rPr>
        <w:t xml:space="preserve"> =  7; 5% ankietowanych) lub  dysgrafii (</w:t>
      </w:r>
      <w:r>
        <w:rPr>
          <w:rFonts w:ascii="Georgia" w:eastAsia="Georgia" w:hAnsi="Georgia" w:cs="Georgia"/>
          <w:i/>
        </w:rPr>
        <w:t xml:space="preserve">N </w:t>
      </w:r>
      <w:r>
        <w:rPr>
          <w:rFonts w:ascii="Georgia" w:eastAsia="Georgia" w:hAnsi="Georgia" w:cs="Georgia"/>
        </w:rPr>
        <w:t xml:space="preserve"> =  6; 3% ankietowanych).</w:t>
      </w:r>
    </w:p>
    <w:p w14:paraId="735C2CF2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Swoją wiedzę na temat dysleksji, dysortografii lub dysgrafii nauczyciele Uniwersytetu Warszawskiego oceniają średnio na poziomie od 41 do 46 punktów na 100 stopniowej skali.</w:t>
      </w:r>
    </w:p>
    <w:p w14:paraId="32352478" w14:textId="77777777" w:rsidR="001F12DB" w:rsidRDefault="001C31E5">
      <w:pPr>
        <w:spacing w:before="240"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Respondenci, którzy mieli do czynienia ze studentami ze specyficznymi trudnościami w uczeniu się (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</w:rPr>
        <w:t xml:space="preserve"> = 141), wskazali na główne trudności tych osób. Tabela 1 przedstawia informacje na temat częstości poszczególnych odpowiedzi.</w:t>
      </w:r>
    </w:p>
    <w:p w14:paraId="3BC4E071" w14:textId="77777777" w:rsidR="001F12DB" w:rsidRDefault="001C31E5">
      <w:pPr>
        <w:spacing w:before="240" w:line="360" w:lineRule="auto"/>
        <w:jc w:val="both"/>
        <w:rPr>
          <w:rFonts w:ascii="Georgia" w:eastAsia="Georgia" w:hAnsi="Georgia" w:cs="Georgia"/>
        </w:rPr>
      </w:pPr>
      <w:r>
        <w:br w:type="page"/>
      </w:r>
    </w:p>
    <w:p w14:paraId="0AE32885" w14:textId="77777777" w:rsidR="001F12DB" w:rsidRDefault="001C31E5">
      <w:pPr>
        <w:spacing w:before="240" w:line="360" w:lineRule="auto"/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lastRenderedPageBreak/>
        <w:t xml:space="preserve">Tabela 1. </w:t>
      </w:r>
      <w:r>
        <w:rPr>
          <w:rFonts w:ascii="Georgia" w:eastAsia="Georgia" w:hAnsi="Georgia" w:cs="Georgia"/>
          <w:i/>
        </w:rPr>
        <w:t>Główne trudności osób ze specyficznymi trudnościami w uczeniu się (z dysleksją, dysortografią i dysgrafią) wskazywane przez nauczycieli akademickich</w:t>
      </w:r>
    </w:p>
    <w:tbl>
      <w:tblPr>
        <w:tblStyle w:val="a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1050"/>
        <w:gridCol w:w="840"/>
      </w:tblGrid>
      <w:tr w:rsidR="001F12DB" w14:paraId="369837FF" w14:textId="77777777">
        <w:trPr>
          <w:trHeight w:val="450"/>
        </w:trPr>
        <w:tc>
          <w:tcPr>
            <w:tcW w:w="708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2525" w14:textId="77777777" w:rsidR="001F12DB" w:rsidRDefault="001C31E5">
            <w:pPr>
              <w:spacing w:line="360" w:lineRule="auto"/>
              <w:jc w:val="both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Główne trudności studentów ze specyficznymi trudnościami w uczeniu się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BEA6F" w14:textId="77777777" w:rsidR="001F12DB" w:rsidRDefault="001C31E5">
            <w:pPr>
              <w:spacing w:line="360" w:lineRule="auto"/>
              <w:jc w:val="center"/>
              <w:rPr>
                <w:rFonts w:ascii="Georgia" w:eastAsia="Georgia" w:hAnsi="Georgia" w:cs="Georgia"/>
                <w:b/>
                <w:i/>
              </w:rPr>
            </w:pPr>
            <w:r>
              <w:rPr>
                <w:rFonts w:ascii="Georgia" w:eastAsia="Georgia" w:hAnsi="Georgia" w:cs="Georgia"/>
                <w:b/>
                <w:i/>
              </w:rPr>
              <w:t>N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970A" w14:textId="77777777" w:rsidR="001F12DB" w:rsidRDefault="001C31E5">
            <w:pPr>
              <w:spacing w:line="36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%</w:t>
            </w:r>
          </w:p>
        </w:tc>
      </w:tr>
      <w:tr w:rsidR="001F12DB" w14:paraId="4ADB5ED3" w14:textId="77777777">
        <w:trPr>
          <w:trHeight w:val="419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F18E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liczne błędy ortograficzne i interpunkcyjne, a nawet gramatyczne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85BD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109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837E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77</w:t>
            </w:r>
          </w:p>
        </w:tc>
      </w:tr>
      <w:tr w:rsidR="001F12DB" w14:paraId="0E290D19" w14:textId="77777777">
        <w:trPr>
          <w:trHeight w:val="588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ADA0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popełnianie tzw. „czeskich błędów”: zamiany, pomijanie, dodawanie liter, cyfr, znaków matematycznych itd.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BF52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74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91B8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52</w:t>
            </w:r>
          </w:p>
        </w:tc>
      </w:tr>
      <w:tr w:rsidR="001F12DB" w14:paraId="550A5994" w14:textId="77777777">
        <w:trPr>
          <w:trHeight w:val="449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35F9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wolne tempo wykonywania zadań wymagających czytania lub pisania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6CA6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61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D1F3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43</w:t>
            </w:r>
          </w:p>
        </w:tc>
      </w:tr>
      <w:tr w:rsidR="001F12DB" w14:paraId="19F3F3C6" w14:textId="77777777">
        <w:trPr>
          <w:trHeight w:val="435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6EBE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nieczytelne pismo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18AE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57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CB1E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40</w:t>
            </w:r>
          </w:p>
        </w:tc>
      </w:tr>
      <w:tr w:rsidR="001F12DB" w14:paraId="26B4E9E2" w14:textId="77777777">
        <w:trPr>
          <w:trHeight w:val="435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BD69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trudności z  rozplanowaniem treści w pracy pisemnej, problemy ze strukturą pracy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2DC1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47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F8F7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33</w:t>
            </w:r>
          </w:p>
        </w:tc>
      </w:tr>
      <w:tr w:rsidR="001F12DB" w14:paraId="2A1B4B55" w14:textId="77777777">
        <w:trPr>
          <w:trHeight w:val="450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47E4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trudności z formułowaniem myśli i przekazaniem ustnie swojej wiedzy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9F90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37D2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30</w:t>
            </w:r>
          </w:p>
        </w:tc>
      </w:tr>
      <w:tr w:rsidR="001F12DB" w14:paraId="2A353CA8" w14:textId="77777777">
        <w:trPr>
          <w:trHeight w:val="717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BFC3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trudności z przekazaniem swojej wiedzy na zaliczeniu pisemnym mimo posiadanej wiedzy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8B68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39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30074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</w:tr>
      <w:tr w:rsidR="001F12DB" w14:paraId="4173D5F0" w14:textId="77777777">
        <w:trPr>
          <w:trHeight w:val="369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BCB1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mylenie słów podobnie brzmiących, przekręcanie słów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ACF7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33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5155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</w:tr>
      <w:tr w:rsidR="001F12DB" w14:paraId="7EA85975" w14:textId="77777777">
        <w:trPr>
          <w:trHeight w:val="465"/>
        </w:trPr>
        <w:tc>
          <w:tcPr>
            <w:tcW w:w="708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2A89" w14:textId="77777777" w:rsidR="001F12DB" w:rsidRDefault="001C3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trudność z terminowym oddaniem prac pisemnych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9527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32</w:t>
            </w:r>
          </w:p>
        </w:tc>
        <w:tc>
          <w:tcPr>
            <w:tcW w:w="84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A24F" w14:textId="77777777" w:rsidR="001F12DB" w:rsidRDefault="001C31E5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</w:tr>
    </w:tbl>
    <w:p w14:paraId="15139E63" w14:textId="77777777" w:rsidR="008A5BD8" w:rsidRDefault="008A5BD8">
      <w:pPr>
        <w:spacing w:before="240" w:line="360" w:lineRule="auto"/>
        <w:jc w:val="both"/>
        <w:rPr>
          <w:rFonts w:ascii="Georgia" w:eastAsia="Georgia" w:hAnsi="Georgia" w:cs="Georgia"/>
          <w:i/>
        </w:rPr>
      </w:pPr>
    </w:p>
    <w:p w14:paraId="1F3E46EB" w14:textId="5020CADF" w:rsidR="001F12DB" w:rsidRPr="008A5BD8" w:rsidRDefault="001C31E5">
      <w:pPr>
        <w:spacing w:before="240" w:line="360" w:lineRule="auto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Nota</w:t>
      </w:r>
      <w:r>
        <w:rPr>
          <w:rFonts w:ascii="Georgia" w:eastAsia="Georgia" w:hAnsi="Georgia" w:cs="Georgia"/>
        </w:rPr>
        <w:t xml:space="preserve">: Z uwagi na zaokrąglenia suma na wykresach kołowych nie zawsze wynosi 100 %, mieści się w przedziale 99% - 101%. </w:t>
      </w:r>
    </w:p>
    <w:p w14:paraId="7602C264" w14:textId="77777777" w:rsidR="008A5BD8" w:rsidRDefault="008A5BD8">
      <w:pPr>
        <w:spacing w:before="24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08C22C0E" w14:textId="77777777" w:rsidR="008A5BD8" w:rsidRDefault="008A5BD8">
      <w:pPr>
        <w:spacing w:before="24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33AF0BF9" w14:textId="77777777" w:rsidR="008A5BD8" w:rsidRDefault="008A5BD8">
      <w:pPr>
        <w:spacing w:before="24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71980BBD" w14:textId="77777777" w:rsidR="008A5BD8" w:rsidRDefault="008A5BD8">
      <w:pPr>
        <w:spacing w:before="24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33336B5B" w14:textId="7322C6BE" w:rsidR="001F12DB" w:rsidRDefault="001C31E5">
      <w:pPr>
        <w:spacing w:before="240" w:line="36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 xml:space="preserve">Opinie na temat specyficznych zaburzeń uczenia się i trudności osób z taką diagnozą </w:t>
      </w:r>
    </w:p>
    <w:p w14:paraId="56AA4E8F" w14:textId="77777777" w:rsidR="001F12DB" w:rsidRDefault="001F12DB">
      <w:pPr>
        <w:jc w:val="both"/>
        <w:rPr>
          <w:rFonts w:ascii="Georgia" w:eastAsia="Georgia" w:hAnsi="Georgia" w:cs="Georgia"/>
          <w:b/>
        </w:rPr>
      </w:pPr>
    </w:p>
    <w:p w14:paraId="5E94AF3F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Poniżej przedstawiono opinie na temat osób ze specyficznymi trudnościami w uczeniu się, z którymi </w:t>
      </w:r>
      <w:r>
        <w:rPr>
          <w:rFonts w:ascii="Georgia" w:eastAsia="Georgia" w:hAnsi="Georgia" w:cs="Georgia"/>
          <w:b/>
        </w:rPr>
        <w:t>ZGADZAŁA</w:t>
      </w:r>
      <w:r>
        <w:rPr>
          <w:rFonts w:ascii="Georgia" w:eastAsia="Georgia" w:hAnsi="Georgia" w:cs="Georgia"/>
        </w:rPr>
        <w:t xml:space="preserve"> się większość ankietowanych osób:</w:t>
      </w:r>
    </w:p>
    <w:p w14:paraId="0913E1ED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5ACEF300" w14:textId="47888043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Są takie zawody, których nie powinny wykonywać osoby z dysleksją / dysortografią.</w:t>
      </w:r>
    </w:p>
    <w:p w14:paraId="5AAD6B5F" w14:textId="77777777" w:rsidR="000219C8" w:rsidRDefault="000219C8" w:rsidP="000219C8">
      <w:pPr>
        <w:ind w:left="720"/>
        <w:jc w:val="both"/>
        <w:rPr>
          <w:rFonts w:ascii="Georgia" w:eastAsia="Georgia" w:hAnsi="Georgia" w:cs="Georgia"/>
          <w:i/>
        </w:rPr>
      </w:pPr>
    </w:p>
    <w:p w14:paraId="3C0511DC" w14:textId="77777777" w:rsidR="000219C8" w:rsidRDefault="000219C8" w:rsidP="000219C8">
      <w:pPr>
        <w:ind w:left="720"/>
        <w:jc w:val="center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 wp14:anchorId="01D74159" wp14:editId="4B920282">
            <wp:extent cx="2950234" cy="2743200"/>
            <wp:effectExtent l="0" t="0" r="0" b="0"/>
            <wp:docPr id="5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97A0C9" w14:textId="346A6C4B" w:rsidR="00D05BF3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1. Dysleksja</w:t>
      </w:r>
    </w:p>
    <w:p w14:paraId="52B087B0" w14:textId="0413039A" w:rsidR="00D05BF3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54 %</w:t>
      </w:r>
      <w:r>
        <w:rPr>
          <w:rFonts w:ascii="Georgia" w:eastAsia="Georgia" w:hAnsi="Georgia" w:cs="Georgia"/>
        </w:rPr>
        <w:br/>
        <w:t>Nie zgadzam się: 32 %</w:t>
      </w:r>
    </w:p>
    <w:p w14:paraId="455BE100" w14:textId="428370BB" w:rsidR="00D05BF3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14 %</w:t>
      </w:r>
    </w:p>
    <w:p w14:paraId="2F1E0A85" w14:textId="77777777" w:rsidR="000219C8" w:rsidRDefault="000219C8" w:rsidP="000219C8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lastRenderedPageBreak/>
        <w:drawing>
          <wp:inline distT="114300" distB="114300" distL="114300" distR="114300" wp14:anchorId="0A2EF45E" wp14:editId="46617438">
            <wp:extent cx="2950234" cy="2743200"/>
            <wp:effectExtent l="0" t="0" r="0" b="635"/>
            <wp:docPr id="25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940406" w14:textId="231C5483" w:rsidR="000219C8" w:rsidRP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Wykres 2. Dysortografia</w:t>
      </w:r>
    </w:p>
    <w:p w14:paraId="1C6B4328" w14:textId="65AF2D80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51 %</w:t>
      </w:r>
      <w:r>
        <w:rPr>
          <w:rFonts w:ascii="Georgia" w:eastAsia="Georgia" w:hAnsi="Georgia" w:cs="Georgia"/>
        </w:rPr>
        <w:br/>
        <w:t>Nie zgadzam się: 34 %</w:t>
      </w:r>
    </w:p>
    <w:p w14:paraId="07054E5B" w14:textId="6C0B417D" w:rsidR="00D05BF3" w:rsidRDefault="000219C8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14 %</w:t>
      </w:r>
    </w:p>
    <w:p w14:paraId="39D2C921" w14:textId="77777777" w:rsidR="000F05B3" w:rsidRDefault="000F05B3">
      <w:pPr>
        <w:jc w:val="center"/>
        <w:rPr>
          <w:rFonts w:ascii="Georgia" w:eastAsia="Georgia" w:hAnsi="Georgia" w:cs="Georgia"/>
        </w:rPr>
      </w:pPr>
    </w:p>
    <w:p w14:paraId="7F314636" w14:textId="667AC955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Studia sprawiają studentom z dysleksją większe trudności niż reszcie studentów</w:t>
      </w:r>
      <w:r>
        <w:rPr>
          <w:rFonts w:ascii="Georgia" w:eastAsia="Georgia" w:hAnsi="Georgia" w:cs="Georgia"/>
        </w:rPr>
        <w:t>.</w:t>
      </w:r>
    </w:p>
    <w:p w14:paraId="0F8AB3A0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205F74F7" w14:textId="7777777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2C9FE8C1" wp14:editId="0DB106B0">
            <wp:extent cx="2950234" cy="2743200"/>
            <wp:effectExtent l="0" t="0" r="0" b="0"/>
            <wp:docPr id="21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EB6ED9" w14:textId="77777777" w:rsidR="000219C8" w:rsidRDefault="000219C8" w:rsidP="000219C8">
      <w:pPr>
        <w:rPr>
          <w:rFonts w:ascii="Georgia" w:eastAsia="Georgia" w:hAnsi="Georgia" w:cs="Georgia"/>
        </w:rPr>
      </w:pPr>
    </w:p>
    <w:p w14:paraId="2CD41C1C" w14:textId="212F4176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3. Dysleksja</w:t>
      </w:r>
    </w:p>
    <w:p w14:paraId="60472773" w14:textId="1E144148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56 %</w:t>
      </w:r>
      <w:r>
        <w:rPr>
          <w:rFonts w:ascii="Georgia" w:eastAsia="Georgia" w:hAnsi="Georgia" w:cs="Georgia"/>
        </w:rPr>
        <w:br/>
        <w:t>Nie zgadzam się: 34 %</w:t>
      </w:r>
    </w:p>
    <w:p w14:paraId="6A90D6A0" w14:textId="06DC4416" w:rsidR="000F05B3" w:rsidRDefault="000219C8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Trudno powiedzieć: 10 %</w:t>
      </w:r>
    </w:p>
    <w:p w14:paraId="2CC54916" w14:textId="77777777" w:rsidR="000F05B3" w:rsidRDefault="000F05B3">
      <w:pPr>
        <w:jc w:val="center"/>
        <w:rPr>
          <w:rFonts w:ascii="Georgia" w:eastAsia="Georgia" w:hAnsi="Georgia" w:cs="Georgia"/>
        </w:rPr>
      </w:pPr>
    </w:p>
    <w:p w14:paraId="4C715719" w14:textId="2791976D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Osoby z dysleksją są dużym wyzwaniem dla nauczyciela, ponieważ wymagają większej uwagi i zaangażowania.</w:t>
      </w:r>
    </w:p>
    <w:p w14:paraId="176B008D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33273EDD" w14:textId="7267CA3F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5B5A47DB" wp14:editId="3183860F">
            <wp:extent cx="2762383" cy="2743200"/>
            <wp:effectExtent l="0" t="0" r="0" b="0"/>
            <wp:docPr id="13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762383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6CD79" w14:textId="6FC554B9" w:rsidR="000219C8" w:rsidRDefault="000219C8">
      <w:pPr>
        <w:jc w:val="center"/>
        <w:rPr>
          <w:rFonts w:ascii="Georgia" w:eastAsia="Georgia" w:hAnsi="Georgia" w:cs="Georgia"/>
        </w:rPr>
      </w:pPr>
    </w:p>
    <w:p w14:paraId="2192D3FE" w14:textId="3E5D07CE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4. Dysleksja</w:t>
      </w:r>
    </w:p>
    <w:p w14:paraId="18DB8C8C" w14:textId="46456F4E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59 %</w:t>
      </w:r>
      <w:r>
        <w:rPr>
          <w:rFonts w:ascii="Georgia" w:eastAsia="Georgia" w:hAnsi="Georgia" w:cs="Georgia"/>
        </w:rPr>
        <w:br/>
        <w:t>Nie zgadzam się: 18 %</w:t>
      </w:r>
    </w:p>
    <w:p w14:paraId="39AB8D7C" w14:textId="671794A5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22 %</w:t>
      </w:r>
    </w:p>
    <w:p w14:paraId="00503F23" w14:textId="77777777" w:rsidR="000219C8" w:rsidRDefault="000219C8">
      <w:pPr>
        <w:jc w:val="center"/>
        <w:rPr>
          <w:rFonts w:ascii="Georgia" w:eastAsia="Georgia" w:hAnsi="Georgia" w:cs="Georgia"/>
        </w:rPr>
      </w:pPr>
    </w:p>
    <w:p w14:paraId="03A36387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2E2DF135" w14:textId="7F00CD6D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Konsekwencje dysleksji odbijają się także na sferze funkcjonowania społecznego i emocjonalnego osoby</w:t>
      </w:r>
      <w:r>
        <w:rPr>
          <w:rFonts w:ascii="Georgia" w:eastAsia="Georgia" w:hAnsi="Georgia" w:cs="Georgia"/>
        </w:rPr>
        <w:t>.</w:t>
      </w:r>
    </w:p>
    <w:p w14:paraId="5CD5D53E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52FFB318" w14:textId="77777777" w:rsidR="000219C8" w:rsidRDefault="000219C8">
      <w:pPr>
        <w:jc w:val="center"/>
        <w:rPr>
          <w:rFonts w:ascii="Georgia" w:eastAsia="Georgia" w:hAnsi="Georgia" w:cs="Georgia"/>
        </w:rPr>
      </w:pPr>
    </w:p>
    <w:p w14:paraId="5F095F18" w14:textId="77777777" w:rsidR="000219C8" w:rsidRDefault="000219C8">
      <w:pPr>
        <w:jc w:val="center"/>
        <w:rPr>
          <w:rFonts w:ascii="Georgia" w:eastAsia="Georgia" w:hAnsi="Georgia" w:cs="Georgia"/>
        </w:rPr>
      </w:pPr>
    </w:p>
    <w:p w14:paraId="338B5CD1" w14:textId="3686737D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lastRenderedPageBreak/>
        <w:drawing>
          <wp:inline distT="114300" distB="114300" distL="114300" distR="114300" wp14:anchorId="1DBABDB3" wp14:editId="200C441C">
            <wp:extent cx="2771975" cy="2743200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7719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21003" w14:textId="6B734AB2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5. Dysleksja</w:t>
      </w:r>
    </w:p>
    <w:p w14:paraId="4F7CF2F8" w14:textId="4BEE5207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58 %</w:t>
      </w:r>
      <w:r>
        <w:rPr>
          <w:rFonts w:ascii="Georgia" w:eastAsia="Georgia" w:hAnsi="Georgia" w:cs="Georgia"/>
        </w:rPr>
        <w:br/>
        <w:t>Nie zgadzam się: 14 %</w:t>
      </w:r>
    </w:p>
    <w:p w14:paraId="0781F08F" w14:textId="42948EEC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28 %</w:t>
      </w:r>
    </w:p>
    <w:p w14:paraId="04747A3F" w14:textId="1262951A" w:rsidR="001F12DB" w:rsidRDefault="001F12DB">
      <w:pPr>
        <w:jc w:val="both"/>
        <w:rPr>
          <w:rFonts w:ascii="Georgia" w:eastAsia="Georgia" w:hAnsi="Georgia" w:cs="Georgia"/>
        </w:rPr>
      </w:pPr>
    </w:p>
    <w:p w14:paraId="6049965A" w14:textId="77777777" w:rsidR="000F05B3" w:rsidRDefault="000F05B3">
      <w:pPr>
        <w:jc w:val="both"/>
        <w:rPr>
          <w:rFonts w:ascii="Georgia" w:eastAsia="Georgia" w:hAnsi="Georgia" w:cs="Georgia"/>
        </w:rPr>
      </w:pPr>
    </w:p>
    <w:p w14:paraId="03827ED5" w14:textId="0219E6AC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Osoba może mieć dysleksję i jednocześnie być utalentowana</w:t>
      </w:r>
      <w:r>
        <w:rPr>
          <w:rFonts w:ascii="Georgia" w:eastAsia="Georgia" w:hAnsi="Georgia" w:cs="Georgia"/>
        </w:rPr>
        <w:t>.</w:t>
      </w:r>
    </w:p>
    <w:p w14:paraId="36B2FE25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404870D8" w14:textId="7777777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119DB5F9" wp14:editId="6A5AD617">
            <wp:extent cx="2762383" cy="2743200"/>
            <wp:effectExtent l="0" t="0" r="0" b="0"/>
            <wp:docPr id="1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762383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1DE28A" w14:textId="719BB5E6" w:rsidR="001F12DB" w:rsidRDefault="001F12DB">
      <w:pPr>
        <w:jc w:val="center"/>
        <w:rPr>
          <w:rFonts w:ascii="Georgia" w:eastAsia="Georgia" w:hAnsi="Georgia" w:cs="Georgia"/>
        </w:rPr>
      </w:pPr>
    </w:p>
    <w:p w14:paraId="583BC661" w14:textId="006C854A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6. Dysleksja</w:t>
      </w:r>
    </w:p>
    <w:p w14:paraId="08365E7E" w14:textId="0517B580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Zgadzam się: 94 %</w:t>
      </w:r>
      <w:r>
        <w:rPr>
          <w:rFonts w:ascii="Georgia" w:eastAsia="Georgia" w:hAnsi="Georgia" w:cs="Georgia"/>
        </w:rPr>
        <w:br/>
        <w:t>Nie zgadzam się: 2 %</w:t>
      </w:r>
    </w:p>
    <w:p w14:paraId="28D3C6CA" w14:textId="3AEFB390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5 %</w:t>
      </w:r>
    </w:p>
    <w:p w14:paraId="7D9E2546" w14:textId="3708DDD9" w:rsidR="00D05BF3" w:rsidRDefault="00D05BF3">
      <w:pPr>
        <w:jc w:val="center"/>
        <w:rPr>
          <w:rFonts w:ascii="Georgia" w:eastAsia="Georgia" w:hAnsi="Georgia" w:cs="Georgia"/>
        </w:rPr>
      </w:pPr>
    </w:p>
    <w:p w14:paraId="6A33AB91" w14:textId="5B49BC6E" w:rsidR="00D05BF3" w:rsidRDefault="00D05BF3">
      <w:pPr>
        <w:jc w:val="center"/>
        <w:rPr>
          <w:rFonts w:ascii="Georgia" w:eastAsia="Georgia" w:hAnsi="Georgia" w:cs="Georgia"/>
        </w:rPr>
      </w:pPr>
    </w:p>
    <w:p w14:paraId="36CEB13C" w14:textId="77777777" w:rsidR="00D05BF3" w:rsidRDefault="00D05BF3">
      <w:pPr>
        <w:jc w:val="center"/>
        <w:rPr>
          <w:rFonts w:ascii="Georgia" w:eastAsia="Georgia" w:hAnsi="Georgia" w:cs="Georgia"/>
        </w:rPr>
      </w:pPr>
    </w:p>
    <w:p w14:paraId="33889A55" w14:textId="0BCCAAFD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Większość osób z dysleksją wykazuje przynajmniej przeciętne zdolności i inteligencję</w:t>
      </w:r>
      <w:r>
        <w:rPr>
          <w:rFonts w:ascii="Georgia" w:eastAsia="Georgia" w:hAnsi="Georgia" w:cs="Georgia"/>
        </w:rPr>
        <w:t>.</w:t>
      </w:r>
    </w:p>
    <w:p w14:paraId="45C85259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1A956C53" w14:textId="7777777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39D418E2" wp14:editId="18CB587E">
            <wp:extent cx="2771975" cy="2743200"/>
            <wp:effectExtent l="0" t="0" r="0" b="0"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7719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95D87" w14:textId="310C0124" w:rsidR="001F12DB" w:rsidRDefault="001F12DB">
      <w:pPr>
        <w:jc w:val="center"/>
        <w:rPr>
          <w:rFonts w:ascii="Georgia" w:eastAsia="Georgia" w:hAnsi="Georgia" w:cs="Georgia"/>
        </w:rPr>
      </w:pPr>
    </w:p>
    <w:p w14:paraId="18C87BBF" w14:textId="2AC8AD03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7. Dysleksja</w:t>
      </w:r>
    </w:p>
    <w:p w14:paraId="5E401F75" w14:textId="4CB2ADE1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54 %</w:t>
      </w:r>
      <w:r>
        <w:rPr>
          <w:rFonts w:ascii="Georgia" w:eastAsia="Georgia" w:hAnsi="Georgia" w:cs="Georgia"/>
        </w:rPr>
        <w:br/>
        <w:t>Nie zgadzam się: 14%</w:t>
      </w:r>
    </w:p>
    <w:p w14:paraId="5D03B9DF" w14:textId="617479AB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32 %</w:t>
      </w:r>
    </w:p>
    <w:p w14:paraId="257495D1" w14:textId="75FE165F" w:rsidR="000F05B3" w:rsidRDefault="000F05B3">
      <w:pPr>
        <w:jc w:val="center"/>
        <w:rPr>
          <w:rFonts w:ascii="Georgia" w:eastAsia="Georgia" w:hAnsi="Georgia" w:cs="Georgia"/>
        </w:rPr>
      </w:pPr>
    </w:p>
    <w:p w14:paraId="2FAD3013" w14:textId="77777777" w:rsidR="00D05BF3" w:rsidRDefault="00D05BF3">
      <w:pPr>
        <w:jc w:val="center"/>
        <w:rPr>
          <w:rFonts w:ascii="Georgia" w:eastAsia="Georgia" w:hAnsi="Georgia" w:cs="Georgia"/>
        </w:rPr>
      </w:pPr>
    </w:p>
    <w:p w14:paraId="7235F8C7" w14:textId="04A4402E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Zapewnienie odpowiednich dostosowań edukacyjnych studentom z dysleksją umożliwia wyrównanie szans w zdobywaniu wiedzy</w:t>
      </w:r>
      <w:r>
        <w:rPr>
          <w:rFonts w:ascii="Georgia" w:eastAsia="Georgia" w:hAnsi="Georgia" w:cs="Georgia"/>
        </w:rPr>
        <w:t>.</w:t>
      </w:r>
    </w:p>
    <w:p w14:paraId="2C3EE29A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1B95EA7F" w14:textId="7777777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lastRenderedPageBreak/>
        <w:drawing>
          <wp:inline distT="114300" distB="114300" distL="114300" distR="114300" wp14:anchorId="4C0E8AB4" wp14:editId="64EBE651">
            <wp:extent cx="2762383" cy="2743200"/>
            <wp:effectExtent l="0" t="0" r="0" b="0"/>
            <wp:docPr id="12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14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762383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51DBE2" w14:textId="221A2298" w:rsidR="001F12DB" w:rsidRDefault="001F12DB">
      <w:pPr>
        <w:ind w:left="720"/>
        <w:jc w:val="both"/>
        <w:rPr>
          <w:rFonts w:ascii="Georgia" w:eastAsia="Georgia" w:hAnsi="Georgia" w:cs="Georgia"/>
          <w:color w:val="9900FF"/>
        </w:rPr>
      </w:pPr>
    </w:p>
    <w:p w14:paraId="5FADE4F4" w14:textId="77777777" w:rsidR="00D05BF3" w:rsidRDefault="00D05BF3">
      <w:pPr>
        <w:ind w:left="720"/>
        <w:jc w:val="both"/>
        <w:rPr>
          <w:rFonts w:ascii="Georgia" w:eastAsia="Georgia" w:hAnsi="Georgia" w:cs="Georgia"/>
          <w:color w:val="9900FF"/>
        </w:rPr>
      </w:pPr>
    </w:p>
    <w:p w14:paraId="4C6C843D" w14:textId="69B1AC32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8. Dysleksja</w:t>
      </w:r>
    </w:p>
    <w:p w14:paraId="7A1A004F" w14:textId="2ADCDCCC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71 %</w:t>
      </w:r>
      <w:r>
        <w:rPr>
          <w:rFonts w:ascii="Georgia" w:eastAsia="Georgia" w:hAnsi="Georgia" w:cs="Georgia"/>
        </w:rPr>
        <w:br/>
        <w:t>Nie zgadzam się: 7 %</w:t>
      </w:r>
    </w:p>
    <w:p w14:paraId="528AC2F8" w14:textId="14CD244C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23 %</w:t>
      </w:r>
    </w:p>
    <w:p w14:paraId="1C6D4D76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284171F9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Stwierdzenia, z którymi </w:t>
      </w:r>
      <w:r>
        <w:rPr>
          <w:rFonts w:ascii="Georgia" w:eastAsia="Georgia" w:hAnsi="Georgia" w:cs="Georgia"/>
          <w:b/>
        </w:rPr>
        <w:t>NIE ZGADZAŁA</w:t>
      </w:r>
      <w:r>
        <w:rPr>
          <w:rFonts w:ascii="Georgia" w:eastAsia="Georgia" w:hAnsi="Georgia" w:cs="Georgia"/>
        </w:rPr>
        <w:t xml:space="preserve"> się większość ankietowanych osób, to:</w:t>
      </w:r>
    </w:p>
    <w:p w14:paraId="71BE2995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274E27F3" w14:textId="03880923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Osoby z dysleksją  używają argumentu trudności w czytaniu jako wymówki, gdy nie radzą sobie dobrze z jakimś zagadnieniem na studiach / na zajęciach.</w:t>
      </w:r>
    </w:p>
    <w:p w14:paraId="14D3395E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19236478" w14:textId="760F3541" w:rsidR="000F05B3" w:rsidRDefault="001C31E5" w:rsidP="00D05BF3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48EFA3D7" wp14:editId="2C6D56F5">
            <wp:extent cx="2638425" cy="261937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C27E5D" w14:textId="6C205ED4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lastRenderedPageBreak/>
        <w:t>Wykres 9. Dysleksja</w:t>
      </w:r>
    </w:p>
    <w:p w14:paraId="0B769D57" w14:textId="6C8AA270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16 %</w:t>
      </w:r>
      <w:r>
        <w:rPr>
          <w:rFonts w:ascii="Georgia" w:eastAsia="Georgia" w:hAnsi="Georgia" w:cs="Georgia"/>
        </w:rPr>
        <w:br/>
        <w:t>Nie zgadzam się: 51 %</w:t>
      </w:r>
    </w:p>
    <w:p w14:paraId="607EC721" w14:textId="214FBB14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32 %</w:t>
      </w:r>
    </w:p>
    <w:p w14:paraId="407AF2D4" w14:textId="77777777" w:rsidR="000219C8" w:rsidRDefault="000219C8" w:rsidP="00D05BF3">
      <w:pPr>
        <w:jc w:val="center"/>
        <w:rPr>
          <w:rFonts w:ascii="Georgia" w:eastAsia="Georgia" w:hAnsi="Georgia" w:cs="Georgia"/>
        </w:rPr>
      </w:pPr>
    </w:p>
    <w:p w14:paraId="75236F13" w14:textId="77777777" w:rsidR="00D05BF3" w:rsidRPr="00D05BF3" w:rsidRDefault="00D05BF3" w:rsidP="00D05BF3">
      <w:pPr>
        <w:jc w:val="center"/>
        <w:rPr>
          <w:rFonts w:ascii="Georgia" w:eastAsia="Georgia" w:hAnsi="Georgia" w:cs="Georgia"/>
        </w:rPr>
      </w:pPr>
    </w:p>
    <w:p w14:paraId="016CE5EF" w14:textId="77777777" w:rsidR="000F05B3" w:rsidRDefault="000F05B3">
      <w:pPr>
        <w:jc w:val="both"/>
        <w:rPr>
          <w:rFonts w:ascii="Georgia" w:eastAsia="Georgia" w:hAnsi="Georgia" w:cs="Georgia"/>
          <w:i/>
        </w:rPr>
      </w:pPr>
    </w:p>
    <w:p w14:paraId="65AB7D42" w14:textId="49BDAB1C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Student mający problemy z powodu dysleksji to student, który nie włożył wysiłku w pracę nad tym problemem na wcześniejszych etapach edukacji.</w:t>
      </w:r>
    </w:p>
    <w:p w14:paraId="0C5A2E3D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7EF13280" w14:textId="1D868D1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79ADC566" wp14:editId="1A7AD670">
            <wp:extent cx="2638425" cy="2619375"/>
            <wp:effectExtent l="0" t="0" r="0" b="0"/>
            <wp:docPr id="8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6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DE67B6" w14:textId="5A2FC390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10. Dysleksja</w:t>
      </w:r>
    </w:p>
    <w:p w14:paraId="4B3D5F0C" w14:textId="412C23D8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26 %</w:t>
      </w:r>
      <w:r>
        <w:rPr>
          <w:rFonts w:ascii="Georgia" w:eastAsia="Georgia" w:hAnsi="Georgia" w:cs="Georgia"/>
        </w:rPr>
        <w:br/>
        <w:t>Nie zgadzam się: 64 %</w:t>
      </w:r>
    </w:p>
    <w:p w14:paraId="4DDF5C22" w14:textId="0463782D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10 %</w:t>
      </w:r>
    </w:p>
    <w:p w14:paraId="062B5D6D" w14:textId="6B69212A" w:rsidR="001F12DB" w:rsidRDefault="001F12DB">
      <w:pPr>
        <w:jc w:val="both"/>
        <w:rPr>
          <w:rFonts w:ascii="Georgia" w:eastAsia="Georgia" w:hAnsi="Georgia" w:cs="Georgia"/>
        </w:rPr>
      </w:pPr>
    </w:p>
    <w:p w14:paraId="3B2A2C70" w14:textId="57E5DEE7" w:rsidR="00D05BF3" w:rsidRDefault="00D05BF3">
      <w:pPr>
        <w:jc w:val="both"/>
        <w:rPr>
          <w:rFonts w:ascii="Georgia" w:eastAsia="Georgia" w:hAnsi="Georgia" w:cs="Georgia"/>
        </w:rPr>
      </w:pPr>
    </w:p>
    <w:p w14:paraId="28A530CA" w14:textId="644D8C4C" w:rsidR="003A1AC4" w:rsidRDefault="003A1AC4">
      <w:pPr>
        <w:jc w:val="both"/>
        <w:rPr>
          <w:rFonts w:ascii="Georgia" w:eastAsia="Georgia" w:hAnsi="Georgia" w:cs="Georgia"/>
        </w:rPr>
      </w:pPr>
    </w:p>
    <w:p w14:paraId="0E0C346D" w14:textId="0543F3E5" w:rsidR="003A1AC4" w:rsidRDefault="003A1AC4">
      <w:pPr>
        <w:jc w:val="both"/>
        <w:rPr>
          <w:rFonts w:ascii="Georgia" w:eastAsia="Georgia" w:hAnsi="Georgia" w:cs="Georgia"/>
        </w:rPr>
      </w:pPr>
    </w:p>
    <w:p w14:paraId="1AF057CF" w14:textId="11655BD8" w:rsidR="003A1AC4" w:rsidRDefault="003A1AC4">
      <w:pPr>
        <w:jc w:val="both"/>
        <w:rPr>
          <w:rFonts w:ascii="Georgia" w:eastAsia="Georgia" w:hAnsi="Georgia" w:cs="Georgia"/>
        </w:rPr>
      </w:pPr>
    </w:p>
    <w:p w14:paraId="7881376B" w14:textId="10380ECB" w:rsidR="003A1AC4" w:rsidRDefault="003A1AC4">
      <w:pPr>
        <w:jc w:val="both"/>
        <w:rPr>
          <w:rFonts w:ascii="Georgia" w:eastAsia="Georgia" w:hAnsi="Georgia" w:cs="Georgia"/>
        </w:rPr>
      </w:pPr>
    </w:p>
    <w:p w14:paraId="519C2C3B" w14:textId="6F59ACE5" w:rsidR="003A1AC4" w:rsidRDefault="003A1AC4">
      <w:pPr>
        <w:jc w:val="both"/>
        <w:rPr>
          <w:rFonts w:ascii="Georgia" w:eastAsia="Georgia" w:hAnsi="Georgia" w:cs="Georgia"/>
        </w:rPr>
      </w:pPr>
    </w:p>
    <w:p w14:paraId="5E4AC8BF" w14:textId="76043574" w:rsidR="003A1AC4" w:rsidRDefault="003A1AC4">
      <w:pPr>
        <w:jc w:val="both"/>
        <w:rPr>
          <w:rFonts w:ascii="Georgia" w:eastAsia="Georgia" w:hAnsi="Georgia" w:cs="Georgia"/>
        </w:rPr>
      </w:pPr>
    </w:p>
    <w:p w14:paraId="1A839CD4" w14:textId="462423E4" w:rsidR="003A1AC4" w:rsidRDefault="003A1AC4">
      <w:pPr>
        <w:jc w:val="both"/>
        <w:rPr>
          <w:rFonts w:ascii="Georgia" w:eastAsia="Georgia" w:hAnsi="Georgia" w:cs="Georgia"/>
        </w:rPr>
      </w:pPr>
    </w:p>
    <w:p w14:paraId="7381C87A" w14:textId="54F4EAAD" w:rsidR="003A1AC4" w:rsidRDefault="003A1AC4">
      <w:pPr>
        <w:jc w:val="both"/>
        <w:rPr>
          <w:rFonts w:ascii="Georgia" w:eastAsia="Georgia" w:hAnsi="Georgia" w:cs="Georgia"/>
        </w:rPr>
      </w:pPr>
    </w:p>
    <w:p w14:paraId="52DBE083" w14:textId="5840F07C" w:rsidR="003A1AC4" w:rsidRDefault="003A1AC4">
      <w:pPr>
        <w:jc w:val="both"/>
        <w:rPr>
          <w:rFonts w:ascii="Georgia" w:eastAsia="Georgia" w:hAnsi="Georgia" w:cs="Georgia"/>
        </w:rPr>
      </w:pPr>
    </w:p>
    <w:p w14:paraId="4E56984B" w14:textId="77777777" w:rsidR="003A1AC4" w:rsidRDefault="003A1AC4">
      <w:pPr>
        <w:jc w:val="both"/>
        <w:rPr>
          <w:rFonts w:ascii="Georgia" w:eastAsia="Georgia" w:hAnsi="Georgia" w:cs="Georgia"/>
        </w:rPr>
      </w:pPr>
    </w:p>
    <w:p w14:paraId="44B4BC49" w14:textId="77777777" w:rsidR="00D05BF3" w:rsidRDefault="00D05BF3">
      <w:pPr>
        <w:jc w:val="both"/>
        <w:rPr>
          <w:rFonts w:ascii="Georgia" w:eastAsia="Georgia" w:hAnsi="Georgia" w:cs="Georgia"/>
        </w:rPr>
      </w:pPr>
    </w:p>
    <w:p w14:paraId="48ABDB11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lastRenderedPageBreak/>
        <w:t>Zwykle osoby z dysleksją mają niski poziom zdolności i umiejętności</w:t>
      </w:r>
      <w:r>
        <w:rPr>
          <w:rFonts w:ascii="Georgia" w:eastAsia="Georgia" w:hAnsi="Georgia" w:cs="Georgia"/>
        </w:rPr>
        <w:t>.</w:t>
      </w:r>
    </w:p>
    <w:p w14:paraId="03FFE50F" w14:textId="77777777" w:rsidR="001F12DB" w:rsidRDefault="001F12DB">
      <w:pPr>
        <w:ind w:left="720"/>
        <w:jc w:val="both"/>
        <w:rPr>
          <w:rFonts w:ascii="Georgia" w:eastAsia="Georgia" w:hAnsi="Georgia" w:cs="Georgia"/>
        </w:rPr>
      </w:pPr>
    </w:p>
    <w:p w14:paraId="482A1EBE" w14:textId="77777777" w:rsidR="000F05B3" w:rsidRDefault="000F05B3">
      <w:pPr>
        <w:jc w:val="center"/>
        <w:rPr>
          <w:rFonts w:ascii="Georgia" w:eastAsia="Georgia" w:hAnsi="Georgia" w:cs="Georgia"/>
          <w:noProof/>
        </w:rPr>
      </w:pPr>
    </w:p>
    <w:p w14:paraId="0B0327AD" w14:textId="12EA2CBA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75814E3E" wp14:editId="7CA38C44">
            <wp:extent cx="2638425" cy="2619375"/>
            <wp:effectExtent l="0" t="0" r="0" b="0"/>
            <wp:docPr id="19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7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15C64E" w14:textId="110A591C" w:rsidR="001F12DB" w:rsidRDefault="001F12DB">
      <w:pPr>
        <w:jc w:val="both"/>
        <w:rPr>
          <w:rFonts w:ascii="Georgia" w:eastAsia="Georgia" w:hAnsi="Georgia" w:cs="Georgia"/>
        </w:rPr>
      </w:pPr>
    </w:p>
    <w:p w14:paraId="77060626" w14:textId="3C48CAA8" w:rsidR="000219C8" w:rsidRPr="000219C8" w:rsidRDefault="000219C8" w:rsidP="000219C8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11. Dysleksja</w:t>
      </w:r>
    </w:p>
    <w:p w14:paraId="3D26DBA9" w14:textId="2D2F7A2B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5 %</w:t>
      </w:r>
      <w:r>
        <w:rPr>
          <w:rFonts w:ascii="Georgia" w:eastAsia="Georgia" w:hAnsi="Georgia" w:cs="Georgia"/>
        </w:rPr>
        <w:br/>
        <w:t xml:space="preserve">Nie zgadzam się: </w:t>
      </w:r>
      <w:r w:rsidR="006C1DCC">
        <w:rPr>
          <w:rFonts w:ascii="Georgia" w:eastAsia="Georgia" w:hAnsi="Georgia" w:cs="Georgia"/>
        </w:rPr>
        <w:t>8</w:t>
      </w:r>
      <w:r>
        <w:rPr>
          <w:rFonts w:ascii="Georgia" w:eastAsia="Georgia" w:hAnsi="Georgia" w:cs="Georgia"/>
        </w:rPr>
        <w:t>2 %</w:t>
      </w:r>
    </w:p>
    <w:p w14:paraId="16C5C5FA" w14:textId="587C6D7E" w:rsidR="000219C8" w:rsidRDefault="000219C8" w:rsidP="000219C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1</w:t>
      </w:r>
      <w:r w:rsidR="006C1DCC">
        <w:rPr>
          <w:rFonts w:ascii="Georgia" w:eastAsia="Georgia" w:hAnsi="Georgia" w:cs="Georgia"/>
        </w:rPr>
        <w:t>3</w:t>
      </w:r>
      <w:r>
        <w:rPr>
          <w:rFonts w:ascii="Georgia" w:eastAsia="Georgia" w:hAnsi="Georgia" w:cs="Georgia"/>
        </w:rPr>
        <w:t xml:space="preserve"> %</w:t>
      </w:r>
    </w:p>
    <w:p w14:paraId="55093F11" w14:textId="5EC55C58" w:rsidR="000F05B3" w:rsidRDefault="000F05B3">
      <w:pPr>
        <w:jc w:val="both"/>
        <w:rPr>
          <w:rFonts w:ascii="Georgia" w:eastAsia="Georgia" w:hAnsi="Georgia" w:cs="Georgia"/>
        </w:rPr>
      </w:pPr>
    </w:p>
    <w:p w14:paraId="1F129D3C" w14:textId="77777777" w:rsidR="00D05BF3" w:rsidRDefault="00D05BF3">
      <w:pPr>
        <w:jc w:val="both"/>
        <w:rPr>
          <w:rFonts w:ascii="Georgia" w:eastAsia="Georgia" w:hAnsi="Georgia" w:cs="Georgia"/>
        </w:rPr>
      </w:pPr>
    </w:p>
    <w:p w14:paraId="4565697D" w14:textId="1888C24D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Dzieci z dysleksją często nie odnoszą sukcesów jako dorośli</w:t>
      </w:r>
      <w:r>
        <w:rPr>
          <w:rFonts w:ascii="Georgia" w:eastAsia="Georgia" w:hAnsi="Georgia" w:cs="Georgia"/>
        </w:rPr>
        <w:t>.</w:t>
      </w:r>
    </w:p>
    <w:p w14:paraId="5192CF5A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5E8CC15E" w14:textId="77777777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294914B3" wp14:editId="73ABE493">
            <wp:extent cx="2638425" cy="2619375"/>
            <wp:effectExtent l="0" t="0" r="0" b="0"/>
            <wp:docPr id="23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18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30EA2" w14:textId="77777777" w:rsidR="001F12DB" w:rsidRDefault="001F12DB">
      <w:pPr>
        <w:ind w:left="720"/>
        <w:jc w:val="both"/>
        <w:rPr>
          <w:rFonts w:ascii="Georgia" w:eastAsia="Georgia" w:hAnsi="Georgia" w:cs="Georgia"/>
        </w:rPr>
      </w:pPr>
    </w:p>
    <w:p w14:paraId="19B554BD" w14:textId="77777777" w:rsidR="001F12DB" w:rsidRDefault="001F12DB">
      <w:pPr>
        <w:jc w:val="center"/>
        <w:rPr>
          <w:rFonts w:ascii="Georgia" w:eastAsia="Georgia" w:hAnsi="Georgia" w:cs="Georgia"/>
        </w:rPr>
      </w:pPr>
    </w:p>
    <w:p w14:paraId="38814EEB" w14:textId="198DBB42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12. Dysleksja</w:t>
      </w:r>
    </w:p>
    <w:p w14:paraId="53BD6689" w14:textId="7E58C99B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6 %</w:t>
      </w:r>
      <w:r>
        <w:rPr>
          <w:rFonts w:ascii="Georgia" w:eastAsia="Georgia" w:hAnsi="Georgia" w:cs="Georgia"/>
        </w:rPr>
        <w:br/>
        <w:t>Nie zgadzam się: 67 %</w:t>
      </w:r>
    </w:p>
    <w:p w14:paraId="24137574" w14:textId="4BFEA47B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27 %</w:t>
      </w:r>
    </w:p>
    <w:p w14:paraId="5C80A21D" w14:textId="77777777" w:rsidR="001F12DB" w:rsidRDefault="001F12DB">
      <w:pPr>
        <w:jc w:val="center"/>
        <w:rPr>
          <w:rFonts w:ascii="Georgia" w:eastAsia="Georgia" w:hAnsi="Georgia" w:cs="Georgia"/>
          <w:highlight w:val="yellow"/>
        </w:rPr>
      </w:pPr>
    </w:p>
    <w:p w14:paraId="4DD80900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Poniżej przedstawiono zdanie osób ankietowanych w stosunku tylko do wybranych (z uwagi na bardzo dużą ilość zebranych danych) opinii na temat specyficznych trudności w uczeniu się:</w:t>
      </w:r>
    </w:p>
    <w:p w14:paraId="73DE365D" w14:textId="77777777" w:rsidR="001F12DB" w:rsidRDefault="001F12DB">
      <w:pPr>
        <w:jc w:val="both"/>
        <w:rPr>
          <w:rFonts w:ascii="Georgia" w:eastAsia="Georgia" w:hAnsi="Georgia" w:cs="Georgia"/>
          <w:highlight w:val="white"/>
        </w:rPr>
      </w:pPr>
    </w:p>
    <w:p w14:paraId="2ED8872C" w14:textId="7EA1112D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Są takie zawody, których nie powinny wykonywać osoby z dysleksją</w:t>
      </w:r>
      <w:r w:rsidR="000F05B3">
        <w:rPr>
          <w:rFonts w:ascii="Georgia" w:eastAsia="Georgia" w:hAnsi="Georgia" w:cs="Georgia"/>
          <w:i/>
        </w:rPr>
        <w:t>/</w:t>
      </w:r>
      <w:r>
        <w:rPr>
          <w:rFonts w:ascii="Georgia" w:eastAsia="Georgia" w:hAnsi="Georgia" w:cs="Georgia"/>
          <w:i/>
        </w:rPr>
        <w:t>dysortografią.</w:t>
      </w:r>
    </w:p>
    <w:p w14:paraId="3B01704A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509070FA" w14:textId="77777777" w:rsidR="000F05B3" w:rsidRDefault="000F05B3">
      <w:pPr>
        <w:jc w:val="center"/>
        <w:rPr>
          <w:rFonts w:ascii="Georgia" w:eastAsia="Georgia" w:hAnsi="Georgia" w:cs="Georgia"/>
        </w:rPr>
      </w:pPr>
    </w:p>
    <w:p w14:paraId="43C6605A" w14:textId="02F8D363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246CDB88" wp14:editId="7F2EBB42">
            <wp:extent cx="2628900" cy="2619375"/>
            <wp:effectExtent l="0" t="0" r="0" b="0"/>
            <wp:docPr id="1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9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4296C" w14:textId="614917AD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13. Dysgrafia</w:t>
      </w:r>
    </w:p>
    <w:p w14:paraId="4966187C" w14:textId="21AFFF9E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46 %</w:t>
      </w:r>
      <w:r>
        <w:rPr>
          <w:rFonts w:ascii="Georgia" w:eastAsia="Georgia" w:hAnsi="Georgia" w:cs="Georgia"/>
        </w:rPr>
        <w:br/>
        <w:t>Nie zgadzam się: 35 %</w:t>
      </w:r>
    </w:p>
    <w:p w14:paraId="6CC61773" w14:textId="01F1FDDC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18 %</w:t>
      </w:r>
    </w:p>
    <w:p w14:paraId="1ED22222" w14:textId="77777777" w:rsidR="006C1DCC" w:rsidRDefault="006C1DCC">
      <w:pPr>
        <w:jc w:val="center"/>
        <w:rPr>
          <w:rFonts w:ascii="Georgia" w:eastAsia="Georgia" w:hAnsi="Georgia" w:cs="Georgia"/>
        </w:rPr>
      </w:pPr>
    </w:p>
    <w:p w14:paraId="69C0F56A" w14:textId="2A93E356" w:rsidR="000F05B3" w:rsidRDefault="000F05B3">
      <w:pPr>
        <w:jc w:val="center"/>
        <w:rPr>
          <w:rFonts w:ascii="Georgia" w:eastAsia="Georgia" w:hAnsi="Georgia" w:cs="Georgia"/>
        </w:rPr>
      </w:pPr>
    </w:p>
    <w:p w14:paraId="6E0A5845" w14:textId="6B1D4784" w:rsidR="000F05B3" w:rsidRDefault="000F05B3">
      <w:pPr>
        <w:jc w:val="center"/>
        <w:rPr>
          <w:rFonts w:ascii="Georgia" w:eastAsia="Georgia" w:hAnsi="Georgia" w:cs="Georgia"/>
        </w:rPr>
      </w:pPr>
    </w:p>
    <w:p w14:paraId="5D4D7DB9" w14:textId="00DD1C45" w:rsidR="003A1AC4" w:rsidRDefault="003A1AC4">
      <w:pPr>
        <w:jc w:val="center"/>
        <w:rPr>
          <w:rFonts w:ascii="Georgia" w:eastAsia="Georgia" w:hAnsi="Georgia" w:cs="Georgia"/>
        </w:rPr>
      </w:pPr>
    </w:p>
    <w:p w14:paraId="3D92326C" w14:textId="2CA52B49" w:rsidR="003A1AC4" w:rsidRDefault="003A1AC4">
      <w:pPr>
        <w:jc w:val="center"/>
        <w:rPr>
          <w:rFonts w:ascii="Georgia" w:eastAsia="Georgia" w:hAnsi="Georgia" w:cs="Georgia"/>
        </w:rPr>
      </w:pPr>
    </w:p>
    <w:p w14:paraId="577A4A7D" w14:textId="09887561" w:rsidR="003A1AC4" w:rsidRDefault="003A1AC4">
      <w:pPr>
        <w:jc w:val="center"/>
        <w:rPr>
          <w:rFonts w:ascii="Georgia" w:eastAsia="Georgia" w:hAnsi="Georgia" w:cs="Georgia"/>
        </w:rPr>
      </w:pPr>
    </w:p>
    <w:p w14:paraId="530BC727" w14:textId="05E416DC" w:rsidR="003A1AC4" w:rsidRDefault="003A1AC4">
      <w:pPr>
        <w:jc w:val="center"/>
        <w:rPr>
          <w:rFonts w:ascii="Georgia" w:eastAsia="Georgia" w:hAnsi="Georgia" w:cs="Georgia"/>
        </w:rPr>
      </w:pPr>
    </w:p>
    <w:p w14:paraId="23C8D298" w14:textId="77777777" w:rsidR="003A1AC4" w:rsidRDefault="003A1AC4">
      <w:pPr>
        <w:jc w:val="center"/>
        <w:rPr>
          <w:rFonts w:ascii="Georgia" w:eastAsia="Georgia" w:hAnsi="Georgia" w:cs="Georgia"/>
        </w:rPr>
      </w:pPr>
    </w:p>
    <w:p w14:paraId="2C6B2D78" w14:textId="77777777" w:rsidR="001F12DB" w:rsidRDefault="001F12DB">
      <w:pPr>
        <w:jc w:val="center"/>
        <w:rPr>
          <w:rFonts w:ascii="Georgia" w:eastAsia="Georgia" w:hAnsi="Georgia" w:cs="Georgia"/>
        </w:rPr>
      </w:pPr>
    </w:p>
    <w:p w14:paraId="26BC2717" w14:textId="1DE93F16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lastRenderedPageBreak/>
        <w:t>Pomimo korzystania z dostosowań edukacyjnych osoby z dysleksją nadal zmagają się z nauką bardziej niż inni w tym samym wieku i z podobnym poziomem zdolności  i umiejętności.</w:t>
      </w:r>
    </w:p>
    <w:p w14:paraId="1825F7C0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1B3476AC" w14:textId="2826CA9C" w:rsidR="001F12DB" w:rsidRDefault="001C31E5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3ED2BE6D" wp14:editId="35E0215B">
            <wp:extent cx="2624524" cy="2615184"/>
            <wp:effectExtent l="0" t="0" r="0" b="0"/>
            <wp:docPr id="17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20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4524" cy="26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48FE7" w14:textId="69F57DB9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14. Dysleksja</w:t>
      </w:r>
    </w:p>
    <w:p w14:paraId="3331667D" w14:textId="2354BC20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49 %</w:t>
      </w:r>
      <w:r>
        <w:rPr>
          <w:rFonts w:ascii="Georgia" w:eastAsia="Georgia" w:hAnsi="Georgia" w:cs="Georgia"/>
        </w:rPr>
        <w:br/>
        <w:t>Nie zgadzam się: 9 %</w:t>
      </w:r>
    </w:p>
    <w:p w14:paraId="0935A487" w14:textId="19EFB23D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43 %</w:t>
      </w:r>
    </w:p>
    <w:p w14:paraId="733784E8" w14:textId="77777777" w:rsidR="00D05BF3" w:rsidRDefault="00D05BF3">
      <w:pPr>
        <w:jc w:val="center"/>
        <w:rPr>
          <w:rFonts w:ascii="Georgia" w:eastAsia="Georgia" w:hAnsi="Georgia" w:cs="Georgia"/>
        </w:rPr>
      </w:pPr>
    </w:p>
    <w:p w14:paraId="1544DDA5" w14:textId="174715B9" w:rsidR="000F05B3" w:rsidRDefault="000F05B3" w:rsidP="000F05B3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Osoby z dysleksją wolą winić za swoje niepowodzenia dysleksję niż niskie zdolności i brak wiedzy.</w:t>
      </w:r>
    </w:p>
    <w:p w14:paraId="1D190D63" w14:textId="652344C3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4A66D294" w14:textId="77777777" w:rsidR="003A1AC4" w:rsidRDefault="003A1AC4" w:rsidP="000F05B3">
      <w:pPr>
        <w:ind w:left="720"/>
        <w:jc w:val="center"/>
        <w:rPr>
          <w:rFonts w:ascii="Georgia" w:eastAsia="Georgia" w:hAnsi="Georgia" w:cs="Georgia"/>
          <w:i/>
        </w:rPr>
      </w:pPr>
    </w:p>
    <w:p w14:paraId="1511D6B7" w14:textId="6A43E9A2" w:rsidR="000F05B3" w:rsidRDefault="000F05B3" w:rsidP="000F05B3">
      <w:pPr>
        <w:ind w:left="720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  <w:noProof/>
        </w:rPr>
        <w:drawing>
          <wp:inline distT="114300" distB="114300" distL="114300" distR="114300" wp14:anchorId="51268618" wp14:editId="4DF31864">
            <wp:extent cx="2638425" cy="2619375"/>
            <wp:effectExtent l="0" t="0" r="0" b="0"/>
            <wp:docPr id="9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21"/>
                    <a:srcRect l="3122" r="312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5E6A3" w14:textId="1B6B7A1A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lastRenderedPageBreak/>
        <w:t>Wykres 15. Dysleksja</w:t>
      </w:r>
    </w:p>
    <w:p w14:paraId="095DB4B0" w14:textId="6D520C8C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21 %</w:t>
      </w:r>
      <w:r>
        <w:rPr>
          <w:rFonts w:ascii="Georgia" w:eastAsia="Georgia" w:hAnsi="Georgia" w:cs="Georgia"/>
        </w:rPr>
        <w:br/>
        <w:t>Nie zgadzam się: 49 %</w:t>
      </w:r>
    </w:p>
    <w:p w14:paraId="6AE983A0" w14:textId="1109C565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31 %</w:t>
      </w:r>
    </w:p>
    <w:p w14:paraId="0C365DB7" w14:textId="77777777" w:rsidR="006C1DCC" w:rsidRDefault="006C1DCC" w:rsidP="000F05B3">
      <w:pPr>
        <w:ind w:left="720"/>
        <w:jc w:val="center"/>
        <w:rPr>
          <w:rFonts w:ascii="Georgia" w:eastAsia="Georgia" w:hAnsi="Georgia" w:cs="Georgia"/>
          <w:i/>
        </w:rPr>
      </w:pPr>
    </w:p>
    <w:p w14:paraId="642CAAEA" w14:textId="77777777" w:rsidR="000F05B3" w:rsidRDefault="000F05B3">
      <w:pPr>
        <w:jc w:val="center"/>
        <w:rPr>
          <w:rFonts w:ascii="Georgia" w:eastAsia="Georgia" w:hAnsi="Georgia" w:cs="Georgia"/>
        </w:rPr>
      </w:pPr>
    </w:p>
    <w:p w14:paraId="526727E5" w14:textId="20A5AC40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Dysleksja/dysortografia/dysgrafia jest często wykorzystywana jako argument do uzyskiwania korzyści i dostosowań edukacyjnych.</w:t>
      </w:r>
    </w:p>
    <w:p w14:paraId="0ECDD38B" w14:textId="70EBA23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696B6E0A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5A726E28" w14:textId="1B48B4AB" w:rsidR="001F12DB" w:rsidRDefault="001C31E5" w:rsidP="006C1DCC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726C7E04" wp14:editId="472B571D">
            <wp:extent cx="2628900" cy="2619375"/>
            <wp:effectExtent l="0" t="0" r="0" b="0"/>
            <wp:docPr id="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2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47B739" w14:textId="0D4CDAE7" w:rsidR="006C1DCC" w:rsidRDefault="006C1DCC" w:rsidP="006C1DCC">
      <w:pPr>
        <w:jc w:val="center"/>
        <w:rPr>
          <w:rFonts w:ascii="Georgia" w:eastAsia="Georgia" w:hAnsi="Georgia" w:cs="Georgia"/>
        </w:rPr>
      </w:pPr>
    </w:p>
    <w:p w14:paraId="58A0C893" w14:textId="1615856B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16. Dysleksja</w:t>
      </w:r>
    </w:p>
    <w:p w14:paraId="2B3B8CC4" w14:textId="0BE494EB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33 %</w:t>
      </w:r>
      <w:r>
        <w:rPr>
          <w:rFonts w:ascii="Georgia" w:eastAsia="Georgia" w:hAnsi="Georgia" w:cs="Georgia"/>
        </w:rPr>
        <w:br/>
        <w:t>Nie zgadzam się: 40 %</w:t>
      </w:r>
    </w:p>
    <w:p w14:paraId="2693FB1E" w14:textId="1F7B113A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27 %</w:t>
      </w:r>
    </w:p>
    <w:p w14:paraId="5876978C" w14:textId="77777777" w:rsidR="006C1DCC" w:rsidRDefault="006C1DCC" w:rsidP="006C1DCC">
      <w:pPr>
        <w:jc w:val="center"/>
        <w:rPr>
          <w:rFonts w:ascii="Georgia" w:eastAsia="Georgia" w:hAnsi="Georgia" w:cs="Georgia"/>
        </w:rPr>
      </w:pPr>
    </w:p>
    <w:p w14:paraId="72F8D8EF" w14:textId="048306C1" w:rsidR="001F12DB" w:rsidRDefault="006C1DCC" w:rsidP="006C1DCC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lastRenderedPageBreak/>
        <w:drawing>
          <wp:inline distT="114300" distB="114300" distL="114300" distR="114300" wp14:anchorId="78753820" wp14:editId="43F7148B">
            <wp:extent cx="2628900" cy="2619375"/>
            <wp:effectExtent l="0" t="0" r="0" b="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23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0972A" w14:textId="4AAF2F40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17. Dysortografia</w:t>
      </w:r>
    </w:p>
    <w:p w14:paraId="61C40FD4" w14:textId="3F616D48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28 %</w:t>
      </w:r>
      <w:r>
        <w:rPr>
          <w:rFonts w:ascii="Georgia" w:eastAsia="Georgia" w:hAnsi="Georgia" w:cs="Georgia"/>
        </w:rPr>
        <w:br/>
        <w:t>Nie zgadzam się: 44 %</w:t>
      </w:r>
    </w:p>
    <w:p w14:paraId="09062A87" w14:textId="2A491128" w:rsidR="000F05B3" w:rsidRPr="006C1DCC" w:rsidRDefault="006C1DCC" w:rsidP="00D05BF3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28 %</w:t>
      </w:r>
    </w:p>
    <w:p w14:paraId="0F3C3EB8" w14:textId="77777777" w:rsidR="000F05B3" w:rsidRDefault="000F05B3">
      <w:pPr>
        <w:jc w:val="center"/>
        <w:rPr>
          <w:rFonts w:ascii="Georgia" w:eastAsia="Georgia" w:hAnsi="Georgia" w:cs="Georgia"/>
          <w:i/>
        </w:rPr>
      </w:pPr>
    </w:p>
    <w:p w14:paraId="4C71F0F7" w14:textId="153EC3C8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Osoby twierdzą, że mają dysleksję, by zyskać dodatkowy czas na egzaminach.</w:t>
      </w:r>
    </w:p>
    <w:p w14:paraId="23E98635" w14:textId="5023F8EE" w:rsidR="000F05B3" w:rsidRDefault="006C1DCC" w:rsidP="006C1DCC">
      <w:pPr>
        <w:ind w:left="720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7D1A07E2" wp14:editId="6AAD7404">
            <wp:extent cx="2628900" cy="2619375"/>
            <wp:effectExtent l="0" t="0" r="0" b="0"/>
            <wp:docPr id="2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24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FA4302" w14:textId="550F7794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18. Dysgrafia</w:t>
      </w:r>
    </w:p>
    <w:p w14:paraId="55E94F7C" w14:textId="0CADE75B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25 %</w:t>
      </w:r>
      <w:r>
        <w:rPr>
          <w:rFonts w:ascii="Georgia" w:eastAsia="Georgia" w:hAnsi="Georgia" w:cs="Georgia"/>
        </w:rPr>
        <w:br/>
        <w:t>Nie zgadzam się: 46 %</w:t>
      </w:r>
    </w:p>
    <w:p w14:paraId="729B24E2" w14:textId="2DD4C25A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29 %</w:t>
      </w:r>
    </w:p>
    <w:p w14:paraId="0F11B4A8" w14:textId="354C3D9D" w:rsidR="006C1DCC" w:rsidRDefault="006C1DCC" w:rsidP="006C1DCC">
      <w:pPr>
        <w:ind w:left="720"/>
        <w:jc w:val="center"/>
        <w:rPr>
          <w:rFonts w:ascii="Georgia" w:eastAsia="Georgia" w:hAnsi="Georgia" w:cs="Georgia"/>
          <w:i/>
        </w:rPr>
      </w:pPr>
    </w:p>
    <w:p w14:paraId="48E48CCC" w14:textId="77777777" w:rsidR="006C1DCC" w:rsidRDefault="006C1DCC" w:rsidP="006C1DCC">
      <w:pPr>
        <w:ind w:left="720"/>
        <w:jc w:val="center"/>
        <w:rPr>
          <w:rFonts w:ascii="Georgia" w:eastAsia="Georgia" w:hAnsi="Georgia" w:cs="Georgia"/>
          <w:i/>
        </w:rPr>
      </w:pPr>
    </w:p>
    <w:p w14:paraId="1690ED44" w14:textId="26672FDA" w:rsidR="001F12DB" w:rsidRDefault="001C31E5" w:rsidP="006C1DCC">
      <w:pPr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  <w:noProof/>
        </w:rPr>
        <w:lastRenderedPageBreak/>
        <w:drawing>
          <wp:inline distT="114300" distB="114300" distL="114300" distR="114300" wp14:anchorId="5D1D9D1B" wp14:editId="5421050D">
            <wp:extent cx="2628900" cy="2619375"/>
            <wp:effectExtent l="0" t="0" r="0" b="0"/>
            <wp:docPr id="16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25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6E4A0E" w14:textId="7820C7BF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19. Dysleksja</w:t>
      </w:r>
    </w:p>
    <w:p w14:paraId="1F1BD0F5" w14:textId="2EFDE98F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20 %</w:t>
      </w:r>
      <w:r>
        <w:rPr>
          <w:rFonts w:ascii="Georgia" w:eastAsia="Georgia" w:hAnsi="Georgia" w:cs="Georgia"/>
        </w:rPr>
        <w:br/>
        <w:t>Nie zgadzam się: 50 %</w:t>
      </w:r>
    </w:p>
    <w:p w14:paraId="092C00A1" w14:textId="5DF9F7B6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30 %</w:t>
      </w:r>
    </w:p>
    <w:p w14:paraId="01351B0B" w14:textId="6D5B2BEB" w:rsidR="00D05BF3" w:rsidRDefault="00D05BF3">
      <w:pPr>
        <w:jc w:val="center"/>
        <w:rPr>
          <w:rFonts w:ascii="Georgia" w:eastAsia="Georgia" w:hAnsi="Georgia" w:cs="Georgia"/>
          <w:i/>
        </w:rPr>
      </w:pPr>
    </w:p>
    <w:p w14:paraId="5DB0B5AE" w14:textId="77777777" w:rsidR="00D05BF3" w:rsidRDefault="00D05BF3">
      <w:pPr>
        <w:jc w:val="center"/>
        <w:rPr>
          <w:rFonts w:ascii="Georgia" w:eastAsia="Georgia" w:hAnsi="Georgia" w:cs="Georgia"/>
          <w:i/>
        </w:rPr>
      </w:pPr>
    </w:p>
    <w:p w14:paraId="50EB07D1" w14:textId="50CE5BB8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Niewiele osób pisze bezbłędnie ortograficznie – granica między „dysleksją” a byciem słabym z ortografii nie jest wyraźnie określona.</w:t>
      </w:r>
    </w:p>
    <w:p w14:paraId="17A19217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6397CD04" w14:textId="77777777" w:rsidR="001F12DB" w:rsidRDefault="001C31E5">
      <w:pPr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11CBA150" wp14:editId="4BF82885">
            <wp:extent cx="2638425" cy="2609850"/>
            <wp:effectExtent l="0" t="0" r="0" b="0"/>
            <wp:docPr id="22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26"/>
                    <a:srcRect l="2951" r="2951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570DF2" w14:textId="64BED7A6" w:rsidR="000F05B3" w:rsidRDefault="000F05B3">
      <w:pPr>
        <w:jc w:val="center"/>
        <w:rPr>
          <w:rFonts w:ascii="Georgia" w:eastAsia="Georgia" w:hAnsi="Georgia" w:cs="Georgia"/>
        </w:rPr>
      </w:pPr>
    </w:p>
    <w:p w14:paraId="59A0E9F1" w14:textId="0F7CDB1D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20. Dysleksja</w:t>
      </w:r>
    </w:p>
    <w:p w14:paraId="0D3BA0D0" w14:textId="3FBEDF37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32 %</w:t>
      </w:r>
      <w:r>
        <w:rPr>
          <w:rFonts w:ascii="Georgia" w:eastAsia="Georgia" w:hAnsi="Georgia" w:cs="Georgia"/>
        </w:rPr>
        <w:br/>
        <w:t>Nie zgadzam się: 48 %</w:t>
      </w:r>
    </w:p>
    <w:p w14:paraId="4395125F" w14:textId="41807291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Trudno powiedzieć: 20 %</w:t>
      </w:r>
    </w:p>
    <w:p w14:paraId="0863FA3D" w14:textId="7E839E18" w:rsidR="000F05B3" w:rsidRDefault="000F05B3">
      <w:pPr>
        <w:jc w:val="center"/>
        <w:rPr>
          <w:rFonts w:ascii="Georgia" w:eastAsia="Georgia" w:hAnsi="Georgia" w:cs="Georgia"/>
        </w:rPr>
      </w:pPr>
    </w:p>
    <w:p w14:paraId="1A54F7CE" w14:textId="77777777" w:rsidR="000F05B3" w:rsidRDefault="000F05B3">
      <w:pPr>
        <w:jc w:val="center"/>
        <w:rPr>
          <w:rFonts w:ascii="Georgia" w:eastAsia="Georgia" w:hAnsi="Georgia" w:cs="Georgia"/>
        </w:rPr>
      </w:pPr>
    </w:p>
    <w:p w14:paraId="29CE9A4B" w14:textId="48B361B1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Na etapie szkolnictwa wyższego jest już często za późno, aby pomóc osobom z dysleksją, nawet zapewniając im dostosowania edukacyjne</w:t>
      </w:r>
      <w:r>
        <w:rPr>
          <w:rFonts w:ascii="Georgia" w:eastAsia="Georgia" w:hAnsi="Georgia" w:cs="Georgia"/>
        </w:rPr>
        <w:t>.</w:t>
      </w:r>
    </w:p>
    <w:p w14:paraId="24B7A48F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</w:rPr>
      </w:pPr>
    </w:p>
    <w:p w14:paraId="76E3B7AB" w14:textId="77B808DA" w:rsidR="001F12DB" w:rsidRDefault="001C31E5" w:rsidP="000F05B3">
      <w:pPr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inline distT="114300" distB="114300" distL="114300" distR="114300" wp14:anchorId="0A374179" wp14:editId="04D7798E">
            <wp:extent cx="2628900" cy="2619375"/>
            <wp:effectExtent l="0" t="0" r="0" b="0"/>
            <wp:docPr id="3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27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A3EB6E" w14:textId="5A73964C" w:rsidR="006C1DCC" w:rsidRPr="000219C8" w:rsidRDefault="006C1DCC" w:rsidP="006C1DCC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21. Dysleksja</w:t>
      </w:r>
    </w:p>
    <w:p w14:paraId="298B9029" w14:textId="14467E4A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12 %</w:t>
      </w:r>
      <w:r>
        <w:rPr>
          <w:rFonts w:ascii="Georgia" w:eastAsia="Georgia" w:hAnsi="Georgia" w:cs="Georgia"/>
        </w:rPr>
        <w:br/>
        <w:t>Nie zgadzam się: 50 %</w:t>
      </w:r>
    </w:p>
    <w:p w14:paraId="6A264D62" w14:textId="5709D8FC" w:rsidR="006C1DCC" w:rsidRDefault="006C1DCC" w:rsidP="006C1DC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Trudno powiedzieć: </w:t>
      </w:r>
      <w:r w:rsidR="00EF1715">
        <w:rPr>
          <w:rFonts w:ascii="Georgia" w:eastAsia="Georgia" w:hAnsi="Georgia" w:cs="Georgia"/>
        </w:rPr>
        <w:t>37</w:t>
      </w:r>
      <w:r>
        <w:rPr>
          <w:rFonts w:ascii="Georgia" w:eastAsia="Georgia" w:hAnsi="Georgia" w:cs="Georgia"/>
        </w:rPr>
        <w:t xml:space="preserve"> %</w:t>
      </w:r>
    </w:p>
    <w:p w14:paraId="6A388DC7" w14:textId="77777777" w:rsidR="006C1DCC" w:rsidRDefault="006C1DCC" w:rsidP="000F05B3">
      <w:pPr>
        <w:jc w:val="center"/>
        <w:rPr>
          <w:rFonts w:ascii="Georgia" w:eastAsia="Georgia" w:hAnsi="Georgia" w:cs="Georgia"/>
        </w:rPr>
      </w:pPr>
    </w:p>
    <w:p w14:paraId="190A0F43" w14:textId="77777777" w:rsidR="001F12DB" w:rsidRDefault="001C31E5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Podsumowanie</w:t>
      </w:r>
    </w:p>
    <w:p w14:paraId="31F845CC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1C9A6F64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Wielu ankietowanych postrzega studentów ze specyficznymi trudnościami w uczeniu się jako grupę wymagającą większego nakładu pracy, zarówno po stronie studenta, jak i prowadzącego zajęcia. Są oni świadomi, że deficyty tych osób są wybiórcze i mają one wiele talentów, nie mniej jednak uważają, że osoby z dysleksją nie powinny wykonywać pewnych zawodów. Wielu respondentów nie zgadza się z poglądem, jakoby diagnoza specyficznych trudności w uczeniu się była wykorzystywana jako wymówka, pretekst do pozyskania korzyści i dostosowań czy usprawiedliwienie dla niepowodzeń edukacyjnych. Uważają oni , że studentom z dysleksją można pomóc, między innymi poprzez zapewnienie dostosowań edukacyjnych.</w:t>
      </w:r>
    </w:p>
    <w:p w14:paraId="6BAFFF5B" w14:textId="77777777" w:rsidR="001F12DB" w:rsidRDefault="001F12DB">
      <w:pPr>
        <w:jc w:val="both"/>
        <w:rPr>
          <w:rFonts w:ascii="Georgia" w:eastAsia="Georgia" w:hAnsi="Georgia" w:cs="Georgia"/>
          <w:color w:val="9900FF"/>
        </w:rPr>
      </w:pPr>
    </w:p>
    <w:p w14:paraId="2BB1E9C7" w14:textId="77777777" w:rsidR="003A1AC4" w:rsidRDefault="003A1AC4">
      <w:pPr>
        <w:spacing w:before="200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B6832B3" w14:textId="77777777" w:rsidR="003A1AC4" w:rsidRDefault="003A1AC4">
      <w:pPr>
        <w:spacing w:before="200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59E43075" w14:textId="63624118" w:rsidR="001F12DB" w:rsidRDefault="001C31E5">
      <w:pPr>
        <w:spacing w:before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 xml:space="preserve">Opinie na temat dostosowań metod pracy i formy zaliczeń do potrzeb osób ze specyficznymi trudnościami w uczeniu się </w:t>
      </w:r>
    </w:p>
    <w:p w14:paraId="2223CFA6" w14:textId="77777777" w:rsidR="001F12DB" w:rsidRDefault="001F12DB">
      <w:pPr>
        <w:jc w:val="both"/>
        <w:rPr>
          <w:rFonts w:ascii="Georgia" w:eastAsia="Georgia" w:hAnsi="Georgia" w:cs="Georgia"/>
          <w:color w:val="9900FF"/>
        </w:rPr>
      </w:pPr>
    </w:p>
    <w:p w14:paraId="52E1D04C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Jedna czwarta ankietowanych (</w:t>
      </w:r>
      <w:r>
        <w:rPr>
          <w:rFonts w:ascii="Georgia" w:eastAsia="Georgia" w:hAnsi="Georgia" w:cs="Georgia"/>
          <w:i/>
        </w:rPr>
        <w:t xml:space="preserve">N </w:t>
      </w:r>
      <w:r>
        <w:rPr>
          <w:rFonts w:ascii="Georgia" w:eastAsia="Georgia" w:hAnsi="Georgia" w:cs="Georgia"/>
        </w:rPr>
        <w:t>= 51) zadeklarowała, że miała</w:t>
      </w:r>
      <w:r>
        <w:rPr>
          <w:rFonts w:ascii="Georgia" w:eastAsia="Georgia" w:hAnsi="Georgia" w:cs="Georgia"/>
          <w:color w:val="9900FF"/>
        </w:rPr>
        <w:t xml:space="preserve"> </w:t>
      </w:r>
      <w:r>
        <w:rPr>
          <w:rFonts w:ascii="Georgia" w:eastAsia="Georgia" w:hAnsi="Georgia" w:cs="Georgia"/>
        </w:rPr>
        <w:t>do czynienia z sytuacją, w której studenci prosili o dostosowanie lub zmianę formy zaliczenia przedmiotu ze względu na posiadaną opinię o dysleksji, dysortografii lub dysgrafii. Większości tych wykładowców (</w:t>
      </w:r>
      <w:r>
        <w:rPr>
          <w:rFonts w:ascii="Georgia" w:eastAsia="Georgia" w:hAnsi="Georgia" w:cs="Georgia"/>
          <w:i/>
        </w:rPr>
        <w:t>N</w:t>
      </w:r>
      <w:r>
        <w:rPr>
          <w:rFonts w:ascii="Georgia" w:eastAsia="Georgia" w:hAnsi="Georgia" w:cs="Georgia"/>
        </w:rPr>
        <w:t xml:space="preserve"> = 48) czasami lub za każdym razem udawało się dostosować formę zaliczenia. </w:t>
      </w:r>
    </w:p>
    <w:p w14:paraId="3C00C7E7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0501D006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Większość respondentów przychyla się do wprowadzenia metod wsparcia i dostosowań edukacyjnych dla studentów ze specyficznymi trudnościami w uczeniu się, przy czym według nich dostosowania edukacyjne powinny być wprowadzane tylko dla osób z udokumentowanymi trudnościami w uczeniu się (np. dysleksją). Samo stwierdzenie studenta, że ma dysleksję, jest niewystarczające (79%). </w:t>
      </w:r>
    </w:p>
    <w:p w14:paraId="31962742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 odniesieniu do dostosowań respondenci uznali, że:</w:t>
      </w:r>
    </w:p>
    <w:p w14:paraId="686CE7D7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Powinno się uwzględnić pewną elastyczność w metodach sprawdzania wiedzy i umiejętności studentów z dysleksją, np. zapewnić możliwość dostosowania formatu egzaminu</w:t>
      </w:r>
      <w:r>
        <w:rPr>
          <w:rFonts w:ascii="Georgia" w:eastAsia="Georgia" w:hAnsi="Georgia" w:cs="Georgia"/>
        </w:rPr>
        <w:t xml:space="preserve"> (72%).</w:t>
      </w:r>
    </w:p>
    <w:p w14:paraId="35070D48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Osoby z dysgrafią powinny mieć możliwość pisania notatek i prac zaliczeniowych na laptopach (bez dostępu do </w:t>
      </w:r>
      <w:proofErr w:type="spellStart"/>
      <w:r>
        <w:rPr>
          <w:rFonts w:ascii="Georgia" w:eastAsia="Georgia" w:hAnsi="Georgia" w:cs="Georgia"/>
          <w:i/>
        </w:rPr>
        <w:t>internetu</w:t>
      </w:r>
      <w:proofErr w:type="spellEnd"/>
      <w:r>
        <w:rPr>
          <w:rFonts w:ascii="Georgia" w:eastAsia="Georgia" w:hAnsi="Georgia" w:cs="Georgia"/>
          <w:i/>
        </w:rPr>
        <w:t>), nawet jeśli takie dostosowania nie są dozwolone dla innych studentów</w:t>
      </w:r>
      <w:r>
        <w:rPr>
          <w:rFonts w:ascii="Georgia" w:eastAsia="Georgia" w:hAnsi="Georgia" w:cs="Georgia"/>
        </w:rPr>
        <w:t xml:space="preserve"> (66%).</w:t>
      </w:r>
    </w:p>
    <w:p w14:paraId="6A954564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Osobie z dysleksją należą się wszelkie możliwe formy wsparcia ze strony uczelni i wykładowców</w:t>
      </w:r>
      <w:r>
        <w:rPr>
          <w:rFonts w:ascii="Georgia" w:eastAsia="Georgia" w:hAnsi="Georgia" w:cs="Georgia"/>
        </w:rPr>
        <w:t xml:space="preserve"> (66%).</w:t>
      </w:r>
    </w:p>
    <w:p w14:paraId="7B93FD0B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Błędy ortograficzne nie powinny wpłynąć na obniżenie oceny na zaliczeniu, o ile sprawdzian nie dotyczy właśnie poprawności językowej </w:t>
      </w:r>
      <w:r>
        <w:rPr>
          <w:rFonts w:ascii="Georgia" w:eastAsia="Georgia" w:hAnsi="Georgia" w:cs="Georgia"/>
        </w:rPr>
        <w:t>(65%).</w:t>
      </w:r>
    </w:p>
    <w:p w14:paraId="775F8887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Dostosowania edukacyjne dla osób z dysleksją powinny dotyczyć tylko formy nauczania, a nie przekazywanego i sprawdzanego zakresu materiału</w:t>
      </w:r>
      <w:r>
        <w:rPr>
          <w:rFonts w:ascii="Georgia" w:eastAsia="Georgia" w:hAnsi="Georgia" w:cs="Georgia"/>
        </w:rPr>
        <w:t xml:space="preserve"> (57%).</w:t>
      </w:r>
    </w:p>
    <w:p w14:paraId="270594DC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Osoby z dysleksją powinny mieć możliwość korzystania z dostosowań na zajęciach, nawet jeśli takie dostosowania nie są dozwolone dla studentów bez dysleksji</w:t>
      </w:r>
      <w:r>
        <w:rPr>
          <w:rFonts w:ascii="Georgia" w:eastAsia="Georgia" w:hAnsi="Georgia" w:cs="Georgia"/>
        </w:rPr>
        <w:t xml:space="preserve"> (47%).</w:t>
      </w:r>
    </w:p>
    <w:p w14:paraId="1C2C9277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74FBB133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Jednocześnie znaczna część respondentów uważa, że:</w:t>
      </w:r>
    </w:p>
    <w:p w14:paraId="76C9E6C9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Kryteria oceny prac osób z dysleksją powinny być takie same jak dla osób bez dysleksji</w:t>
      </w:r>
      <w:r>
        <w:rPr>
          <w:rFonts w:ascii="Georgia" w:eastAsia="Georgia" w:hAnsi="Georgia" w:cs="Georgia"/>
        </w:rPr>
        <w:t xml:space="preserve"> (55%).</w:t>
      </w:r>
    </w:p>
    <w:p w14:paraId="3AA7B790" w14:textId="77777777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W odniesieniu do pewnego zakresu wiedzy i umiejętności nie jest możliwe zaproponowanie dostosowań edukacyjnych dla osób z dysleksją</w:t>
      </w:r>
      <w:r>
        <w:rPr>
          <w:rFonts w:ascii="Georgia" w:eastAsia="Georgia" w:hAnsi="Georgia" w:cs="Georgia"/>
        </w:rPr>
        <w:t xml:space="preserve"> (45%).</w:t>
      </w:r>
    </w:p>
    <w:p w14:paraId="4F39E39B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7ADD9868" w14:textId="77777777" w:rsidR="001F12DB" w:rsidRDefault="001C31E5">
      <w:pPr>
        <w:jc w:val="both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>Poniżej przedstawiono zdanie osób ankietowanych w stosunku tylko do wybranych (z uwagi na bardzo dużą ilość zebranych danych) opinii:</w:t>
      </w:r>
    </w:p>
    <w:p w14:paraId="222CCB97" w14:textId="77777777" w:rsidR="001F12DB" w:rsidRDefault="001F12DB">
      <w:pPr>
        <w:jc w:val="both"/>
        <w:rPr>
          <w:rFonts w:ascii="Georgia" w:eastAsia="Georgia" w:hAnsi="Georgia" w:cs="Georgia"/>
          <w:color w:val="3C4043"/>
          <w:highlight w:val="white"/>
        </w:rPr>
      </w:pPr>
    </w:p>
    <w:p w14:paraId="2B8B126F" w14:textId="7BB67160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Zapewnienie dostosowań edukacyjnych, zwłaszcza odnośnie do egzaminów studentów z dysleksją, jest niesprawiedliwe wobec innych studentów bez dysleksji.</w:t>
      </w:r>
    </w:p>
    <w:p w14:paraId="21285E9F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73B4F7E1" w14:textId="2FD6201A" w:rsidR="000F05B3" w:rsidRDefault="001C31E5" w:rsidP="00D05BF3">
      <w:pPr>
        <w:ind w:left="720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  <w:noProof/>
        </w:rPr>
        <w:lastRenderedPageBreak/>
        <w:drawing>
          <wp:inline distT="114300" distB="114300" distL="114300" distR="114300" wp14:anchorId="595EF1B5" wp14:editId="2A6BA4A4">
            <wp:extent cx="2628900" cy="2619375"/>
            <wp:effectExtent l="0" t="0" r="0" b="0"/>
            <wp:docPr id="15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28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794F7" w14:textId="54A763CF" w:rsidR="00EF1715" w:rsidRPr="000219C8" w:rsidRDefault="00EF1715" w:rsidP="00EF1715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22. Dysleksja</w:t>
      </w:r>
    </w:p>
    <w:p w14:paraId="224ACB88" w14:textId="38FC6883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16 %</w:t>
      </w:r>
      <w:r>
        <w:rPr>
          <w:rFonts w:ascii="Georgia" w:eastAsia="Georgia" w:hAnsi="Georgia" w:cs="Georgia"/>
        </w:rPr>
        <w:br/>
        <w:t>Nie zgadzam się: 60 %</w:t>
      </w:r>
    </w:p>
    <w:p w14:paraId="2A6EE75D" w14:textId="19EE78EA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24 %</w:t>
      </w:r>
    </w:p>
    <w:p w14:paraId="449A5625" w14:textId="77777777" w:rsidR="00EF1715" w:rsidRDefault="00EF1715" w:rsidP="00D05BF3">
      <w:pPr>
        <w:ind w:left="720"/>
        <w:jc w:val="center"/>
        <w:rPr>
          <w:rFonts w:ascii="Georgia" w:eastAsia="Georgia" w:hAnsi="Georgia" w:cs="Georgia"/>
          <w:i/>
        </w:rPr>
      </w:pPr>
    </w:p>
    <w:p w14:paraId="276B11CC" w14:textId="77777777" w:rsidR="000F05B3" w:rsidRDefault="000F05B3">
      <w:pPr>
        <w:ind w:left="720"/>
        <w:jc w:val="both"/>
        <w:rPr>
          <w:rFonts w:ascii="Georgia" w:eastAsia="Georgia" w:hAnsi="Georgia" w:cs="Georgia"/>
          <w:i/>
        </w:rPr>
      </w:pPr>
    </w:p>
    <w:p w14:paraId="1A7A41D4" w14:textId="519696A0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Powinniśmy dążyć do zmniejszenia liczby ułatwień dla osób ze zdiagnozowaną dysleksją celem lepszego przygotowania ich do pracy, gdzie takie ułatwienia nie będą już dostępne.</w:t>
      </w:r>
    </w:p>
    <w:p w14:paraId="191D6376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5F3C31AA" w14:textId="6CA16061" w:rsidR="001F12DB" w:rsidRDefault="001C31E5">
      <w:pPr>
        <w:ind w:left="720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  <w:noProof/>
        </w:rPr>
        <w:drawing>
          <wp:inline distT="114300" distB="114300" distL="114300" distR="114300" wp14:anchorId="7E97F307" wp14:editId="26535060">
            <wp:extent cx="2628900" cy="2619375"/>
            <wp:effectExtent l="0" t="0" r="0" b="0"/>
            <wp:docPr id="26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29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9F38B3" w14:textId="78B2AD64" w:rsidR="00EF1715" w:rsidRPr="000219C8" w:rsidRDefault="00EF1715" w:rsidP="00EF1715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22. Dysleksja</w:t>
      </w:r>
    </w:p>
    <w:p w14:paraId="3B4EF44F" w14:textId="4615BA04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19 %</w:t>
      </w:r>
      <w:r>
        <w:rPr>
          <w:rFonts w:ascii="Georgia" w:eastAsia="Georgia" w:hAnsi="Georgia" w:cs="Georgia"/>
        </w:rPr>
        <w:br/>
        <w:t>Nie zgadzam się: 47 %</w:t>
      </w:r>
    </w:p>
    <w:p w14:paraId="5EFF46E6" w14:textId="4300FBDA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Trudno powiedzieć: 34 %</w:t>
      </w:r>
    </w:p>
    <w:p w14:paraId="05FB4BFF" w14:textId="77777777" w:rsidR="00EF1715" w:rsidRDefault="00EF1715">
      <w:pPr>
        <w:ind w:left="720"/>
        <w:jc w:val="center"/>
        <w:rPr>
          <w:rFonts w:ascii="Georgia" w:eastAsia="Georgia" w:hAnsi="Georgia" w:cs="Georgia"/>
          <w:i/>
        </w:rPr>
      </w:pPr>
    </w:p>
    <w:p w14:paraId="234A23D2" w14:textId="77777777" w:rsidR="001F12DB" w:rsidRDefault="001F12DB">
      <w:pPr>
        <w:ind w:left="720"/>
        <w:jc w:val="both"/>
        <w:rPr>
          <w:rFonts w:ascii="Georgia" w:eastAsia="Georgia" w:hAnsi="Georgia" w:cs="Georgia"/>
          <w:i/>
        </w:rPr>
      </w:pPr>
    </w:p>
    <w:p w14:paraId="6E4CF9B1" w14:textId="177D743F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Dostosowania dla osób z dysgrafią nie powinny dotyczyć możliwości zamiany egzaminu pisemnego na egzamin ustny.</w:t>
      </w:r>
    </w:p>
    <w:p w14:paraId="42E14836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1A13E34E" w14:textId="77777777" w:rsidR="001F12DB" w:rsidRDefault="001C31E5">
      <w:pPr>
        <w:ind w:left="720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  <w:noProof/>
        </w:rPr>
        <w:drawing>
          <wp:inline distT="114300" distB="114300" distL="114300" distR="114300" wp14:anchorId="653F3E07" wp14:editId="463B7380">
            <wp:extent cx="2628900" cy="2619375"/>
            <wp:effectExtent l="0" t="0" r="0" b="0"/>
            <wp:docPr id="18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30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3DF50" w14:textId="579C29B7" w:rsidR="001F12DB" w:rsidRDefault="001F12DB">
      <w:pPr>
        <w:ind w:left="720"/>
        <w:jc w:val="both"/>
        <w:rPr>
          <w:rFonts w:ascii="Georgia" w:eastAsia="Georgia" w:hAnsi="Georgia" w:cs="Georgia"/>
          <w:i/>
        </w:rPr>
      </w:pPr>
    </w:p>
    <w:p w14:paraId="17CABB61" w14:textId="6F9DCC77" w:rsidR="00EF1715" w:rsidRPr="000219C8" w:rsidRDefault="00EF1715" w:rsidP="00EF1715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23. Dysgrafia</w:t>
      </w:r>
    </w:p>
    <w:p w14:paraId="57834244" w14:textId="5BAB9DD8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30 %</w:t>
      </w:r>
      <w:r>
        <w:rPr>
          <w:rFonts w:ascii="Georgia" w:eastAsia="Georgia" w:hAnsi="Georgia" w:cs="Georgia"/>
        </w:rPr>
        <w:br/>
        <w:t>Nie zgadzam się: 45 %</w:t>
      </w:r>
    </w:p>
    <w:p w14:paraId="61921639" w14:textId="5E96EB84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25 %</w:t>
      </w:r>
    </w:p>
    <w:p w14:paraId="12232203" w14:textId="776DD5F7" w:rsidR="000F05B3" w:rsidRDefault="000F05B3" w:rsidP="00D05BF3">
      <w:pPr>
        <w:jc w:val="both"/>
        <w:rPr>
          <w:rFonts w:ascii="Georgia" w:eastAsia="Georgia" w:hAnsi="Georgia" w:cs="Georgia"/>
          <w:i/>
        </w:rPr>
      </w:pPr>
    </w:p>
    <w:p w14:paraId="4BB655DF" w14:textId="2D0930A4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549BDB3E" w14:textId="7A36C74A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2288660F" w14:textId="65C010CF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1451BA5B" w14:textId="1E66F0C7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6E2FD337" w14:textId="3BC6C56A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539044A7" w14:textId="60A6B001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75BB016F" w14:textId="2232EED2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1700AC8F" w14:textId="0FE89B41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6998D405" w14:textId="270AA1A1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5DE760D9" w14:textId="107B49FD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64D22AA0" w14:textId="6DBA3369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1B532394" w14:textId="5F88B5E9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1AB7A0FC" w14:textId="11A7A842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67EEB51B" w14:textId="77777777" w:rsidR="003A1AC4" w:rsidRDefault="003A1AC4" w:rsidP="00D05BF3">
      <w:pPr>
        <w:jc w:val="both"/>
        <w:rPr>
          <w:rFonts w:ascii="Georgia" w:eastAsia="Georgia" w:hAnsi="Georgia" w:cs="Georgia"/>
          <w:i/>
        </w:rPr>
      </w:pPr>
    </w:p>
    <w:p w14:paraId="179AA77A" w14:textId="68DC9A7D" w:rsidR="001F12DB" w:rsidRDefault="001C31E5">
      <w:pPr>
        <w:numPr>
          <w:ilvl w:val="0"/>
          <w:numId w:val="5"/>
        </w:numPr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lastRenderedPageBreak/>
        <w:t>Osoby z dysgrafią powinny mieć możliwość otrzymywania slajdów od prowadzącego, nawet jeśli nie są udostępniane innym studentom.</w:t>
      </w:r>
    </w:p>
    <w:p w14:paraId="721F9F99" w14:textId="77777777" w:rsidR="000F05B3" w:rsidRDefault="000F05B3" w:rsidP="000F05B3">
      <w:pPr>
        <w:ind w:left="720"/>
        <w:jc w:val="both"/>
        <w:rPr>
          <w:rFonts w:ascii="Georgia" w:eastAsia="Georgia" w:hAnsi="Georgia" w:cs="Georgia"/>
          <w:i/>
        </w:rPr>
      </w:pPr>
    </w:p>
    <w:p w14:paraId="6085CDD4" w14:textId="423AA9E4" w:rsidR="001F12DB" w:rsidRPr="000F05B3" w:rsidRDefault="001C31E5" w:rsidP="000F05B3">
      <w:pPr>
        <w:ind w:left="720"/>
        <w:jc w:val="center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  <w:noProof/>
        </w:rPr>
        <w:drawing>
          <wp:inline distT="114300" distB="114300" distL="114300" distR="114300" wp14:anchorId="71CAD0FC" wp14:editId="0CC04B70">
            <wp:extent cx="2628900" cy="2619375"/>
            <wp:effectExtent l="0" t="0" r="0" b="0"/>
            <wp:docPr id="24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31"/>
                    <a:srcRect l="3291" r="329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D60A62" w14:textId="14FE02C3" w:rsidR="00EF1715" w:rsidRPr="000219C8" w:rsidRDefault="00EF1715" w:rsidP="00EF1715">
      <w:pPr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</w:rPr>
        <w:t>Wykres 24. Dysgrafia</w:t>
      </w:r>
    </w:p>
    <w:p w14:paraId="545943DE" w14:textId="332712C8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Zgadzam się: 22 %</w:t>
      </w:r>
      <w:r>
        <w:rPr>
          <w:rFonts w:ascii="Georgia" w:eastAsia="Georgia" w:hAnsi="Georgia" w:cs="Georgia"/>
        </w:rPr>
        <w:br/>
        <w:t>Nie zgadzam się: 51 %</w:t>
      </w:r>
    </w:p>
    <w:p w14:paraId="7F8D758F" w14:textId="37B313CC" w:rsidR="00EF1715" w:rsidRDefault="00EF1715" w:rsidP="00EF1715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Trudno powiedzieć: 27 %</w:t>
      </w:r>
    </w:p>
    <w:p w14:paraId="08361CA7" w14:textId="77777777" w:rsidR="001F12DB" w:rsidRDefault="001F12DB">
      <w:pPr>
        <w:jc w:val="both"/>
        <w:rPr>
          <w:rFonts w:ascii="Georgia" w:eastAsia="Georgia" w:hAnsi="Georgia" w:cs="Georgia"/>
          <w:b/>
        </w:rPr>
      </w:pPr>
    </w:p>
    <w:p w14:paraId="1EF5F5F5" w14:textId="77777777" w:rsidR="001F12DB" w:rsidRDefault="001C31E5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Podsumowanie</w:t>
      </w:r>
    </w:p>
    <w:p w14:paraId="5CE96FD3" w14:textId="77777777" w:rsidR="001F12DB" w:rsidRDefault="001F12DB">
      <w:pPr>
        <w:jc w:val="both"/>
        <w:rPr>
          <w:rFonts w:ascii="Georgia" w:eastAsia="Georgia" w:hAnsi="Georgia" w:cs="Georgia"/>
          <w:b/>
        </w:rPr>
      </w:pPr>
    </w:p>
    <w:p w14:paraId="0273D7DC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Większa część respondentów jest przychylna wprowadzeniu wszelkich dostosowań edukacyjnych dla studentów ze specyficznymi trudnościami w uczeniu się. Dostosowania te powinny dotyczyć formy nauczania i egzaminowania, ale nie zakresu przekazywanego i sprawdzanego zakresu materiału. Mimo to, tylko 22% ankietowanych nauczycieli dopuszcza możliwość udostępniania studentom prezentacji z zajęć. </w:t>
      </w:r>
      <w:r>
        <w:rPr>
          <w:rFonts w:ascii="Georgia" w:eastAsia="Georgia" w:hAnsi="Georgia" w:cs="Georgia"/>
          <w:highlight w:val="white"/>
        </w:rPr>
        <w:t>Nauczyciele nie są również skłonni do dostosowania kryteriów oceny prac (wyjątek stanowią błędy ortograficzne)</w:t>
      </w:r>
      <w:r>
        <w:rPr>
          <w:rFonts w:ascii="Georgia" w:eastAsia="Georgia" w:hAnsi="Georgia" w:cs="Georgia"/>
        </w:rPr>
        <w:t>. Prawie połowa ankietowanych uważa także, że w odniesieniu do wielu obszarów wiedzy i umiejętności nie da się wprowadzić żadnych dostosowań.</w:t>
      </w:r>
    </w:p>
    <w:p w14:paraId="312CBD1C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1C5F98C5" w14:textId="77777777" w:rsidR="001F12DB" w:rsidRDefault="001C31E5">
      <w:pPr>
        <w:spacing w:before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Nota.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Na początkowym etapie rozpowszechniania ankiety wystąpił błąd techniczny w przypadku jednego pytania. Polegał on na tym, że w momencie, gdy osoba odpowiadająca zaznaczyła, że nigdy nie miała wśród swoich studentów osób z dysleksją, i tak była pytana o powód niewprowadzania dostosowań w procesie dydaktycznym dla studentów z tego typu trudnościami. W związku z powyższym, odpowiedzi udzielone na to pytanie nie są brane pod uwagę w analizach. Pragniemy przeprosić osoby, które wzięły udział w ankiecie w okresie występowania błędu technicznego i zostały zaskoczone takim pytaniem.</w:t>
      </w:r>
    </w:p>
    <w:p w14:paraId="1A746D86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7F9A6ABE" w14:textId="77777777" w:rsidR="001F12DB" w:rsidRDefault="001C31E5">
      <w:pPr>
        <w:spacing w:before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Obszary i stwierdzenia na temat specyficznych zaburzeń uczenia się odnośnie do których najczęściej trudno było się ustosunkować osobom badanym</w:t>
      </w:r>
    </w:p>
    <w:p w14:paraId="61FDFCA6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67D24F6F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Nauczyciele UW, którzy wzięli udział w badaniu, mieli pewien zasób wiedzy na temat specyficznych zaburzeń uczenia się i trudności edukacyjnych na poziomie akademickim z tym związanych. Jednak często mieli również problem z ustosunkowaniem się do niektórych opinii w ankiecie. Wielu ankietowanym trudno było określić, czy osoby z dysleksją poza trudnościami w czytaniu mają też problemy z zapisem ortograficznym wyrazów (43%) oraz czy osoby te doświadczają trudności tylko w niektórych obszarach akademickich (44%). Respondenci także często (42%) deklarowali brak wiedzy odnośnie do skuteczności ćwiczenia pisowni u osób z dysleksją (stwierdzenie „Ćwiczenie gramatyki i pisowni w domu każdego dnia mogłoby pokonać dysleksję u osoby w każdym wieku”) oraz tego, czy dysleksja jest zaburzeniem trwałym w czasie (38%). </w:t>
      </w:r>
    </w:p>
    <w:p w14:paraId="0A3E3B15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 odniesieniu do dysortografii ankietowani często udzielali odpowiedzi „trudno powiedzieć” na pytanie o to, czy osoba z dysortografią popełnia błędy w zapisie wyrazów, czy także w zapisie matematycznym (52% ankietowanych) oraz czy zaburzenie to wpływa na szybkość sporządzania notatek (46% ankietowanych). 60% badanych miała także trudności z określeniem, czy osoby ze zdiagnozowaną dysortografią w dzieciństwie, w okresie dorosłości piszą już bez błędów.</w:t>
      </w:r>
    </w:p>
    <w:p w14:paraId="106D3B5F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Najwięcej trudności sprawiło ankietowanym ustosunkowanie się do stwierdzeń odnoszących się do dysgrafii. Respondenci często nie byli pewni (odpowiadali „trudno powiedzieć”), czy:</w:t>
      </w:r>
    </w:p>
    <w:p w14:paraId="498B5B77" w14:textId="77777777" w:rsidR="001F12DB" w:rsidRDefault="001C31E5">
      <w:pPr>
        <w:numPr>
          <w:ilvl w:val="0"/>
          <w:numId w:val="4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Osoba z dysgrafią nie ma trudności z czytaniem ani ortografią</w:t>
      </w:r>
      <w:r>
        <w:rPr>
          <w:rFonts w:ascii="Georgia" w:eastAsia="Georgia" w:hAnsi="Georgia" w:cs="Georgia"/>
        </w:rPr>
        <w:t xml:space="preserve"> (61%).</w:t>
      </w:r>
    </w:p>
    <w:p w14:paraId="0240C7AA" w14:textId="77777777" w:rsidR="001F12DB" w:rsidRDefault="001C31E5">
      <w:pPr>
        <w:numPr>
          <w:ilvl w:val="0"/>
          <w:numId w:val="4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Osoby z dysgrafią nie mają trudności z nauką na studiach</w:t>
      </w:r>
      <w:r>
        <w:rPr>
          <w:rFonts w:ascii="Georgia" w:eastAsia="Georgia" w:hAnsi="Georgia" w:cs="Georgia"/>
        </w:rPr>
        <w:t xml:space="preserve"> (46%).</w:t>
      </w:r>
    </w:p>
    <w:p w14:paraId="0A3879A9" w14:textId="77777777" w:rsidR="001F12DB" w:rsidRDefault="001C31E5">
      <w:pPr>
        <w:numPr>
          <w:ilvl w:val="0"/>
          <w:numId w:val="4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 xml:space="preserve">Nieczytelne pismo to wynik trudności z kontrolą mięśniową ruchów ręki – nie zależy od dobrych chęci i starań osoby piszącej </w:t>
      </w:r>
      <w:r>
        <w:rPr>
          <w:rFonts w:ascii="Georgia" w:eastAsia="Georgia" w:hAnsi="Georgia" w:cs="Georgia"/>
        </w:rPr>
        <w:t>(41%).</w:t>
      </w:r>
    </w:p>
    <w:p w14:paraId="33A00504" w14:textId="77777777" w:rsidR="001F12DB" w:rsidRDefault="001C31E5">
      <w:pPr>
        <w:numPr>
          <w:ilvl w:val="0"/>
          <w:numId w:val="4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Dostosowania dla osób z dysgrafią nie powinny dotyczyć wydłużenia czasu pisania egzaminu</w:t>
      </w:r>
      <w:r>
        <w:rPr>
          <w:rFonts w:ascii="Georgia" w:eastAsia="Georgia" w:hAnsi="Georgia" w:cs="Georgia"/>
        </w:rPr>
        <w:t xml:space="preserve"> (31%).</w:t>
      </w:r>
    </w:p>
    <w:p w14:paraId="1CED32E7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52C684F2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88 osób (45%) wyraziło zainteresowanie udziałem w szkoleniach na temat problemów studentów z dysleksją, dysortografią, dysgrafią i sposobami dostosowywania  materiałów dydaktycznych do ich potrzeb, 58 osób (30%) udzieliło odpowiedzi „nie jestem pewien”, 49 ankietowanych (25%) </w:t>
      </w:r>
      <w:r>
        <w:rPr>
          <w:rFonts w:ascii="Georgia" w:eastAsia="Georgia" w:hAnsi="Georgia" w:cs="Georgia"/>
          <w:strike/>
          <w:color w:val="0674B3"/>
        </w:rPr>
        <w:t>–</w:t>
      </w:r>
      <w:r>
        <w:rPr>
          <w:rFonts w:ascii="Georgia" w:eastAsia="Georgia" w:hAnsi="Georgia" w:cs="Georgia"/>
        </w:rPr>
        <w:t xml:space="preserve"> nie było zainteresowanych taką możliwością.</w:t>
      </w:r>
    </w:p>
    <w:p w14:paraId="24E722E0" w14:textId="77777777" w:rsidR="001F12DB" w:rsidRDefault="001F12DB">
      <w:pPr>
        <w:jc w:val="both"/>
        <w:rPr>
          <w:rFonts w:ascii="Georgia" w:eastAsia="Georgia" w:hAnsi="Georgia" w:cs="Georgia"/>
          <w:color w:val="9900FF"/>
        </w:rPr>
      </w:pPr>
    </w:p>
    <w:p w14:paraId="5231BD32" w14:textId="77777777" w:rsidR="001F12DB" w:rsidRDefault="001C31E5">
      <w:pPr>
        <w:spacing w:before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Wnioski</w:t>
      </w:r>
    </w:p>
    <w:p w14:paraId="59340E7D" w14:textId="77777777" w:rsidR="001F12DB" w:rsidRDefault="001F12DB">
      <w:pPr>
        <w:jc w:val="both"/>
        <w:rPr>
          <w:rFonts w:ascii="Georgia" w:eastAsia="Georgia" w:hAnsi="Georgia" w:cs="Georgia"/>
          <w:color w:val="9900FF"/>
        </w:rPr>
      </w:pPr>
    </w:p>
    <w:p w14:paraId="3D1CBDC2" w14:textId="77777777" w:rsidR="001F12DB" w:rsidRDefault="001C31E5">
      <w:pPr>
        <w:jc w:val="both"/>
        <w:rPr>
          <w:rFonts w:ascii="Georgia" w:eastAsia="Georgia" w:hAnsi="Georgia" w:cs="Georgia"/>
          <w:strike/>
        </w:rPr>
      </w:pPr>
      <w:r>
        <w:rPr>
          <w:rFonts w:ascii="Georgia" w:eastAsia="Georgia" w:hAnsi="Georgia" w:cs="Georgia"/>
        </w:rPr>
        <w:t xml:space="preserve">Przeprowadzone badanie pozwoliło poznać dotychczasowe doświadczenia nauczycieli akademickich Uniwersytetu Warszawskiego w zakresie nauczania studentów ze specyficznymi trudnościami w uczeniu się (z dysleksją, dysortografią i dysgrafią). </w:t>
      </w:r>
    </w:p>
    <w:p w14:paraId="12A887FB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>Ważnym elementem badania, w kontekście planowanych w projekcie działań, było poznanie opinii na temat dostosowywania metod nauczania i form egzaminowania, pozwalających na wyrównanie szans edukacyjnych osób o specjalnych potrzebach edukacyjnych.</w:t>
      </w:r>
    </w:p>
    <w:p w14:paraId="66756D1E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Wstępna analiza pozwoliła zorientować się, jaki procent nauczycieli akademickich biorących udział w ankiecie trafnie ocenia skalę i rozumie specyfikę trudności tej grupy studentów. </w:t>
      </w:r>
    </w:p>
    <w:p w14:paraId="41E7F5EF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Oprócz przedstawionych wyżej odpowiedzi na pytania zamknięte, część nauczycieli akademickich zdecydowała się przekazać opinie na temat specyficznych trudności w uczeniu się, swoich doświadczeń ze studentami mającymi tego typu problemy oraz odnieść się do treści samej ankiety w wypowiedzi otwartej. Dane te będą analizowane zbiorczo jako materiał jakościowy na kolejnym etapie analiz.</w:t>
      </w:r>
    </w:p>
    <w:p w14:paraId="7AD2AA16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7ED40D24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Opierając się na wynikach badania, zespół projektowy opracowuje szkolenia dla nauczycieli akademickich, które uwzględnią zarówno perspektywę i możliwości nauczycieli, jak i potrzeby oraz postulaty samych studentów (na podstawie danych z wcześniej przeprowadzonego sondażu wśród studentów UW). W programie szkoleń, które bazować będą na aktualnej, empirycznie zweryfikowanej wiedzy oraz dobrych praktykach z zakresu edukacji na całym świecie, uwzględnione zostaną m.in. następujące zagadnienia:</w:t>
      </w:r>
    </w:p>
    <w:p w14:paraId="280927B9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funkcjonowanie osób ze specjalnymi potrzebami edukacyjnymi, w szczególności osób z zaburzeniami </w:t>
      </w:r>
      <w:proofErr w:type="spellStart"/>
      <w:r>
        <w:rPr>
          <w:rFonts w:ascii="Georgia" w:eastAsia="Georgia" w:hAnsi="Georgia" w:cs="Georgia"/>
        </w:rPr>
        <w:t>neurorozwojowymi</w:t>
      </w:r>
      <w:proofErr w:type="spellEnd"/>
      <w:r>
        <w:rPr>
          <w:rFonts w:ascii="Georgia" w:eastAsia="Georgia" w:hAnsi="Georgia" w:cs="Georgia"/>
        </w:rPr>
        <w:t xml:space="preserve"> (autyzm i specyficzne trudności w uczeniu się) oraz zaburzeniami psychicznymi w kontekście akademickim;</w:t>
      </w:r>
    </w:p>
    <w:p w14:paraId="0245B19D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system wsparcia oferowany przez BON UW;</w:t>
      </w:r>
    </w:p>
    <w:p w14:paraId="46BB7980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zasady uniwersalnego projektowania materiałów dydaktycznych;</w:t>
      </w:r>
    </w:p>
    <w:p w14:paraId="2130F673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metody nauczania i środki dydaktyczne adekwatne do potrzeb i możliwości studentów o specjalnych potrzebach edukacyjnych;</w:t>
      </w:r>
    </w:p>
    <w:p w14:paraId="6E6B672D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metody uczenia się (dla studentów) wspierające proces edukacyjny studentów ze specjalnymi potrzebami edukacyjnymi;</w:t>
      </w:r>
    </w:p>
    <w:p w14:paraId="29621B8A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możliwe dostosowania formy egzaminów i oceny prac;</w:t>
      </w:r>
    </w:p>
    <w:p w14:paraId="33C75014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modyfikacja metod nauczania adekwatnie do potrzeb studentów ze specjalnymi potrzebami w sytuacji edukacji zdalnej;</w:t>
      </w:r>
    </w:p>
    <w:p w14:paraId="0057EC08" w14:textId="77777777" w:rsidR="001F12DB" w:rsidRDefault="001C31E5">
      <w:pPr>
        <w:numPr>
          <w:ilvl w:val="0"/>
          <w:numId w:val="1"/>
        </w:num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procedury reagowania w sytuacjach trudnych.</w:t>
      </w:r>
    </w:p>
    <w:p w14:paraId="48069D70" w14:textId="77777777" w:rsidR="001F12DB" w:rsidRDefault="001C31E5">
      <w:pPr>
        <w:spacing w:before="240"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 kolejnym etapie prac planowane są także szczegółowe analizy uzyskanego materiału pod kątem naukowym. Zebrane dane pozwolą odpowiedzieć na dalsze pytania badawcze, m.in.:</w:t>
      </w:r>
    </w:p>
    <w:p w14:paraId="40D2A3D0" w14:textId="77777777" w:rsidR="001F12DB" w:rsidRDefault="001C31E5">
      <w:pPr>
        <w:numPr>
          <w:ilvl w:val="0"/>
          <w:numId w:val="3"/>
        </w:numPr>
        <w:spacing w:before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Czy większe doświadczenie dydaktyczne (dłuższy staż) jest związany z określonym nastawieniem wobec studentów ze specyficznymi trudnościami w uczeniu się lub </w:t>
      </w:r>
      <w:r>
        <w:rPr>
          <w:rFonts w:ascii="Georgia" w:eastAsia="Georgia" w:hAnsi="Georgia" w:cs="Georgia"/>
        </w:rPr>
        <w:br/>
        <w:t>z gotowością do wprowadzania dostosowań edukacyjnych dla takich studentów?</w:t>
      </w:r>
    </w:p>
    <w:p w14:paraId="6BE3276B" w14:textId="77777777" w:rsidR="001F12DB" w:rsidRDefault="001C31E5">
      <w:pPr>
        <w:numPr>
          <w:ilvl w:val="0"/>
          <w:numId w:val="3"/>
        </w:numPr>
        <w:spacing w:after="240"/>
        <w:ind w:right="-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Czy nauczyciele akademiccy UW ze zdiagnozowanymi specyficznymi trudnościami </w:t>
      </w:r>
      <w:r>
        <w:rPr>
          <w:rFonts w:ascii="Georgia" w:eastAsia="Georgia" w:hAnsi="Georgia" w:cs="Georgia"/>
        </w:rPr>
        <w:br/>
        <w:t>w uczeniu się różnią się w poglądach od tych, którzy nie mają tego typu diagnozy?</w:t>
      </w:r>
    </w:p>
    <w:p w14:paraId="046C314E" w14:textId="77777777" w:rsidR="001F12DB" w:rsidRDefault="001F12DB">
      <w:pPr>
        <w:ind w:left="720"/>
        <w:jc w:val="both"/>
        <w:rPr>
          <w:rFonts w:ascii="Georgia" w:eastAsia="Georgia" w:hAnsi="Georgia" w:cs="Georgia"/>
        </w:rPr>
      </w:pPr>
    </w:p>
    <w:p w14:paraId="45AC3382" w14:textId="77777777" w:rsidR="001F12DB" w:rsidRDefault="001C31E5">
      <w:pPr>
        <w:jc w:val="both"/>
        <w:rPr>
          <w:rFonts w:ascii="Georgia" w:eastAsia="Georgia" w:hAnsi="Georgia" w:cs="Georgia"/>
          <w:b/>
          <w:i/>
        </w:rPr>
      </w:pPr>
      <w:r>
        <w:rPr>
          <w:rFonts w:ascii="Georgia" w:eastAsia="Georgia" w:hAnsi="Georgia" w:cs="Georgia"/>
          <w:b/>
          <w:i/>
        </w:rPr>
        <w:lastRenderedPageBreak/>
        <w:t>Zespół projektowy pragnie serdecznie podziękować wszystkim uczestnikom badania za poświęcony czas i podzielenie się swoimi doświadczeniami oraz spostrzeżeniami odnośnie problematyki specyficznych trudności w uczeniu się w kontekście akademickim. Zebrana wiedza pozwoli na podjęcie działań i wprowadzenie zmian podnoszących jakość nauczania na Uniwersytecie Warszawskim.</w:t>
      </w:r>
    </w:p>
    <w:p w14:paraId="7A40E893" w14:textId="77777777" w:rsidR="001F12DB" w:rsidRDefault="001F12DB">
      <w:pPr>
        <w:jc w:val="both"/>
        <w:rPr>
          <w:rFonts w:ascii="Georgia" w:eastAsia="Georgia" w:hAnsi="Georgia" w:cs="Georgia"/>
        </w:rPr>
      </w:pPr>
    </w:p>
    <w:p w14:paraId="27275441" w14:textId="77777777" w:rsidR="001F12DB" w:rsidRDefault="001C31E5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Informacje o projekcie</w:t>
      </w:r>
    </w:p>
    <w:p w14:paraId="2AD7F70A" w14:textId="3A2086C2" w:rsidR="001F12DB" w:rsidRDefault="001C31E5">
      <w:pPr>
        <w:spacing w:before="240" w:after="2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Badanie jest częścią zadania 5 pt. „Centrum wspierania studentów z zaburzeniami </w:t>
      </w:r>
      <w:proofErr w:type="spellStart"/>
      <w:r>
        <w:rPr>
          <w:rFonts w:ascii="Georgia" w:eastAsia="Georgia" w:hAnsi="Georgia" w:cs="Georgia"/>
        </w:rPr>
        <w:t>neurorozwojowymi</w:t>
      </w:r>
      <w:proofErr w:type="spellEnd"/>
      <w:r>
        <w:rPr>
          <w:rFonts w:ascii="Georgia" w:eastAsia="Georgia" w:hAnsi="Georgia" w:cs="Georgia"/>
        </w:rPr>
        <w:t xml:space="preserve"> i neurologicznymi” w projekcie „Uniwersytet dla wszystkich – Level </w:t>
      </w:r>
      <w:proofErr w:type="spellStart"/>
      <w:r>
        <w:rPr>
          <w:rFonts w:ascii="Georgia" w:eastAsia="Georgia" w:hAnsi="Georgia" w:cs="Georgia"/>
        </w:rPr>
        <w:t>up</w:t>
      </w:r>
      <w:proofErr w:type="spellEnd"/>
      <w:r>
        <w:rPr>
          <w:rFonts w:ascii="Georgia" w:eastAsia="Georgia" w:hAnsi="Georgia" w:cs="Georgia"/>
        </w:rPr>
        <w:t xml:space="preserve">” realizowanym w Biurze ds. Osób </w:t>
      </w:r>
      <w:r w:rsidR="00C25C9D">
        <w:rPr>
          <w:rFonts w:ascii="Georgia" w:eastAsia="Georgia" w:hAnsi="Georgia" w:cs="Georgia"/>
        </w:rPr>
        <w:t xml:space="preserve">z </w:t>
      </w:r>
      <w:r>
        <w:rPr>
          <w:rFonts w:ascii="Georgia" w:eastAsia="Georgia" w:hAnsi="Georgia" w:cs="Georgia"/>
        </w:rPr>
        <w:t>Niepełnosprawn</w:t>
      </w:r>
      <w:r w:rsidR="00C25C9D">
        <w:rPr>
          <w:rFonts w:ascii="Georgia" w:eastAsia="Georgia" w:hAnsi="Georgia" w:cs="Georgia"/>
        </w:rPr>
        <w:t>ości</w:t>
      </w:r>
      <w:r w:rsidR="00E14ABC">
        <w:rPr>
          <w:rFonts w:ascii="Georgia" w:eastAsia="Georgia" w:hAnsi="Georgia" w:cs="Georgia"/>
        </w:rPr>
        <w:t>ami</w:t>
      </w:r>
      <w:r>
        <w:rPr>
          <w:rFonts w:ascii="Georgia" w:eastAsia="Georgia" w:hAnsi="Georgia" w:cs="Georgia"/>
        </w:rPr>
        <w:t xml:space="preserve">. Koordynatorem merytorycznym zadania jest mgr Iwona Nowakowska. Liderką badania naukowego, na bazie którego powstał niniejszy raport, jest dr Joanna Zawadka, specjalistka ds. dysleksji. </w:t>
      </w:r>
    </w:p>
    <w:p w14:paraId="3A2D01AA" w14:textId="77777777" w:rsidR="001F12DB" w:rsidRDefault="001C31E5">
      <w:pPr>
        <w:spacing w:before="240"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Zachęcamy do zapoznania się z informacjami o projekcie „Uniwersytet dla wszystkich – Level </w:t>
      </w:r>
      <w:proofErr w:type="spellStart"/>
      <w:r>
        <w:rPr>
          <w:rFonts w:ascii="Georgia" w:eastAsia="Georgia" w:hAnsi="Georgia" w:cs="Georgia"/>
        </w:rPr>
        <w:t>up</w:t>
      </w:r>
      <w:proofErr w:type="spellEnd"/>
      <w:r>
        <w:rPr>
          <w:rFonts w:ascii="Georgia" w:eastAsia="Georgia" w:hAnsi="Georgia" w:cs="Georgia"/>
        </w:rPr>
        <w:t>” dostępnymi na stronie:</w:t>
      </w:r>
      <w:r>
        <w:rPr>
          <w:rFonts w:ascii="Georgia" w:eastAsia="Georgia" w:hAnsi="Georgia" w:cs="Georgia"/>
          <w:color w:val="38761D"/>
        </w:rPr>
        <w:t xml:space="preserve"> </w:t>
      </w:r>
      <w:hyperlink r:id="rId32">
        <w:r>
          <w:rPr>
            <w:rFonts w:ascii="Georgia" w:eastAsia="Georgia" w:hAnsi="Georgia" w:cs="Georgia"/>
            <w:color w:val="1155CC"/>
            <w:u w:val="single"/>
          </w:rPr>
          <w:t>https://bon.uw.edu.pl/kategoria/uniwersytet-dla-wszystkich/</w:t>
        </w:r>
      </w:hyperlink>
      <w:r>
        <w:rPr>
          <w:rFonts w:ascii="Georgia" w:eastAsia="Georgia" w:hAnsi="Georgia" w:cs="Georgia"/>
          <w:color w:val="38761D"/>
        </w:rPr>
        <w:t xml:space="preserve">. </w:t>
      </w:r>
      <w:r>
        <w:rPr>
          <w:rFonts w:ascii="Georgia" w:eastAsia="Georgia" w:hAnsi="Georgia" w:cs="Georgia"/>
        </w:rPr>
        <w:t xml:space="preserve">W wypadku pytań dotyczących projektu Level </w:t>
      </w:r>
      <w:proofErr w:type="spellStart"/>
      <w:r>
        <w:rPr>
          <w:rFonts w:ascii="Georgia" w:eastAsia="Georgia" w:hAnsi="Georgia" w:cs="Georgia"/>
        </w:rPr>
        <w:t>up</w:t>
      </w:r>
      <w:proofErr w:type="spellEnd"/>
      <w:r>
        <w:rPr>
          <w:rFonts w:ascii="Georgia" w:eastAsia="Georgia" w:hAnsi="Georgia" w:cs="Georgia"/>
        </w:rPr>
        <w:t xml:space="preserve"> prosimy o kontakt:</w:t>
      </w:r>
      <w:r>
        <w:rPr>
          <w:rFonts w:ascii="Georgia" w:eastAsia="Georgia" w:hAnsi="Georgia" w:cs="Georgia"/>
          <w:color w:val="38761D"/>
        </w:rPr>
        <w:t xml:space="preserve"> </w:t>
      </w:r>
      <w:r>
        <w:rPr>
          <w:rFonts w:ascii="Georgia" w:eastAsia="Georgia" w:hAnsi="Georgia" w:cs="Georgia"/>
          <w:color w:val="1155CC"/>
        </w:rPr>
        <w:t>bon@uw.edu.pl.</w:t>
      </w:r>
    </w:p>
    <w:p w14:paraId="6BA5B816" w14:textId="02EEC21F" w:rsidR="001F12DB" w:rsidRDefault="00C25C9D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Dodatkowe informacje</w:t>
      </w:r>
    </w:p>
    <w:p w14:paraId="1C99C46E" w14:textId="52116709" w:rsidR="00C25C9D" w:rsidRDefault="00C25C9D">
      <w:pPr>
        <w:jc w:val="both"/>
        <w:rPr>
          <w:rFonts w:ascii="Georgia" w:eastAsia="Georgia" w:hAnsi="Georgia" w:cs="Georgia"/>
          <w:b/>
        </w:rPr>
      </w:pPr>
    </w:p>
    <w:p w14:paraId="648FD092" w14:textId="44270EA2" w:rsidR="000F05B3" w:rsidRPr="00C25C9D" w:rsidRDefault="00C25C9D">
      <w:pPr>
        <w:jc w:val="both"/>
        <w:rPr>
          <w:rFonts w:ascii="Georgia" w:eastAsia="Georgia" w:hAnsi="Georgia" w:cs="Georgia"/>
          <w:bCs/>
        </w:rPr>
      </w:pPr>
      <w:r>
        <w:rPr>
          <w:rFonts w:ascii="Georgia" w:eastAsia="Georgia" w:hAnsi="Georgia" w:cs="Georgia"/>
          <w:bCs/>
        </w:rPr>
        <w:t>Załącznik 2 zawiera zestaw linków do informacji o usługach oferowanych dla studentów w Biurze ds. Osób z Niepełnosprawności</w:t>
      </w:r>
      <w:r w:rsidR="00E14ABC">
        <w:rPr>
          <w:rFonts w:ascii="Georgia" w:eastAsia="Georgia" w:hAnsi="Georgia" w:cs="Georgia"/>
          <w:bCs/>
        </w:rPr>
        <w:t>ami</w:t>
      </w:r>
      <w:r>
        <w:rPr>
          <w:rFonts w:ascii="Georgia" w:eastAsia="Georgia" w:hAnsi="Georgia" w:cs="Georgia"/>
          <w:bCs/>
        </w:rPr>
        <w:t xml:space="preserve"> UW oraz materiałów BON upowszechniających wiedzę o specyficznych trudnościach w uczeniu się.</w:t>
      </w:r>
    </w:p>
    <w:p w14:paraId="3FEB6E9F" w14:textId="77777777" w:rsidR="00D05BF3" w:rsidRPr="000219C8" w:rsidRDefault="00D05BF3">
      <w:pPr>
        <w:jc w:val="both"/>
        <w:rPr>
          <w:rFonts w:ascii="Georgia" w:eastAsia="Georgia" w:hAnsi="Georgia" w:cs="Georgia"/>
          <w:b/>
          <w:lang w:val="pl-PL"/>
        </w:rPr>
      </w:pPr>
    </w:p>
    <w:p w14:paraId="77F561FD" w14:textId="77777777" w:rsidR="00D05BF3" w:rsidRPr="000219C8" w:rsidRDefault="00D05BF3">
      <w:pPr>
        <w:jc w:val="both"/>
        <w:rPr>
          <w:rFonts w:ascii="Georgia" w:eastAsia="Georgia" w:hAnsi="Georgia" w:cs="Georgia"/>
          <w:b/>
          <w:lang w:val="pl-PL"/>
        </w:rPr>
      </w:pPr>
    </w:p>
    <w:p w14:paraId="42C33302" w14:textId="77777777" w:rsidR="00D05BF3" w:rsidRPr="000219C8" w:rsidRDefault="00D05BF3">
      <w:pPr>
        <w:jc w:val="both"/>
        <w:rPr>
          <w:rFonts w:ascii="Georgia" w:eastAsia="Georgia" w:hAnsi="Georgia" w:cs="Georgia"/>
          <w:b/>
          <w:lang w:val="pl-PL"/>
        </w:rPr>
      </w:pPr>
    </w:p>
    <w:p w14:paraId="4F942252" w14:textId="1BBD2864" w:rsidR="001F12DB" w:rsidRPr="008A5BD8" w:rsidRDefault="001C31E5">
      <w:pPr>
        <w:jc w:val="both"/>
        <w:rPr>
          <w:rFonts w:ascii="Georgia" w:eastAsia="Georgia" w:hAnsi="Georgia" w:cs="Georgia"/>
          <w:b/>
          <w:lang w:val="en-US"/>
        </w:rPr>
      </w:pPr>
      <w:proofErr w:type="spellStart"/>
      <w:r w:rsidRPr="008A5BD8">
        <w:rPr>
          <w:rFonts w:ascii="Georgia" w:eastAsia="Georgia" w:hAnsi="Georgia" w:cs="Georgia"/>
          <w:b/>
          <w:lang w:val="en-US"/>
        </w:rPr>
        <w:t>Literatura</w:t>
      </w:r>
      <w:proofErr w:type="spellEnd"/>
      <w:r w:rsidRPr="008A5BD8">
        <w:rPr>
          <w:rFonts w:ascii="Georgia" w:eastAsia="Georgia" w:hAnsi="Georgia" w:cs="Georgia"/>
          <w:b/>
          <w:lang w:val="en-US"/>
        </w:rPr>
        <w:t>:</w:t>
      </w:r>
    </w:p>
    <w:p w14:paraId="00F58739" w14:textId="77777777" w:rsidR="001F12DB" w:rsidRPr="008A5BD8" w:rsidRDefault="001F12DB">
      <w:pPr>
        <w:jc w:val="both"/>
        <w:rPr>
          <w:rFonts w:ascii="Georgia" w:eastAsia="Georgia" w:hAnsi="Georgia" w:cs="Georgia"/>
          <w:lang w:val="en-US"/>
        </w:rPr>
      </w:pPr>
    </w:p>
    <w:p w14:paraId="66514A9B" w14:textId="77777777" w:rsidR="001F12DB" w:rsidRPr="008A5BD8" w:rsidRDefault="001C31E5">
      <w:pPr>
        <w:spacing w:after="200"/>
        <w:rPr>
          <w:rFonts w:ascii="Georgia" w:eastAsia="Georgia" w:hAnsi="Georgia" w:cs="Georgia"/>
          <w:lang w:val="en-US"/>
        </w:rPr>
      </w:pPr>
      <w:r w:rsidRPr="008A5BD8">
        <w:rPr>
          <w:rFonts w:ascii="Georgia" w:eastAsia="Georgia" w:hAnsi="Georgia" w:cs="Georgia"/>
          <w:lang w:val="en-US"/>
        </w:rPr>
        <w:t xml:space="preserve">Burns, E., &amp; Bell, S. (2011). Narrative construction of professional teacher identity of teachers with dyslexia. </w:t>
      </w:r>
      <w:r w:rsidRPr="008A5BD8">
        <w:rPr>
          <w:rFonts w:ascii="Georgia" w:eastAsia="Georgia" w:hAnsi="Georgia" w:cs="Georgia"/>
          <w:i/>
          <w:lang w:val="en-US"/>
        </w:rPr>
        <w:t>Teaching and Teacher Education</w:t>
      </w:r>
      <w:r w:rsidRPr="008A5BD8">
        <w:rPr>
          <w:rFonts w:ascii="Georgia" w:eastAsia="Georgia" w:hAnsi="Georgia" w:cs="Georgia"/>
          <w:lang w:val="en-US"/>
        </w:rPr>
        <w:t xml:space="preserve">, </w:t>
      </w:r>
      <w:r w:rsidRPr="008A5BD8">
        <w:rPr>
          <w:rFonts w:ascii="Georgia" w:eastAsia="Georgia" w:hAnsi="Georgia" w:cs="Georgia"/>
          <w:i/>
          <w:lang w:val="en-US"/>
        </w:rPr>
        <w:t>27</w:t>
      </w:r>
      <w:r w:rsidRPr="008A5BD8">
        <w:rPr>
          <w:rFonts w:ascii="Georgia" w:eastAsia="Georgia" w:hAnsi="Georgia" w:cs="Georgia"/>
          <w:lang w:val="en-US"/>
        </w:rPr>
        <w:t>(5), 952–960.</w:t>
      </w:r>
    </w:p>
    <w:p w14:paraId="57A7FF4A" w14:textId="77777777" w:rsidR="001F12DB" w:rsidRPr="008A5BD8" w:rsidRDefault="001C31E5">
      <w:pPr>
        <w:spacing w:after="200"/>
        <w:rPr>
          <w:rFonts w:ascii="Georgia" w:eastAsia="Georgia" w:hAnsi="Georgia" w:cs="Georgia"/>
          <w:lang w:val="en-US"/>
        </w:rPr>
      </w:pPr>
      <w:r w:rsidRPr="008A5BD8">
        <w:rPr>
          <w:rFonts w:ascii="Georgia" w:eastAsia="Georgia" w:hAnsi="Georgia" w:cs="Georgia"/>
          <w:lang w:val="en-US"/>
        </w:rPr>
        <w:t xml:space="preserve">Cameron, H., &amp; </w:t>
      </w:r>
      <w:proofErr w:type="spellStart"/>
      <w:r w:rsidRPr="008A5BD8">
        <w:rPr>
          <w:rFonts w:ascii="Georgia" w:eastAsia="Georgia" w:hAnsi="Georgia" w:cs="Georgia"/>
          <w:lang w:val="en-US"/>
        </w:rPr>
        <w:t>Nunkoosing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K. (2012). Lecturer perspectives on dyslexia and dyslexic students within one faculty at one university in England. </w:t>
      </w:r>
      <w:r w:rsidRPr="008A5BD8">
        <w:rPr>
          <w:rFonts w:ascii="Georgia" w:eastAsia="Georgia" w:hAnsi="Georgia" w:cs="Georgia"/>
          <w:i/>
          <w:lang w:val="en-US"/>
        </w:rPr>
        <w:t>Teaching in Higher Education</w:t>
      </w:r>
      <w:r w:rsidRPr="008A5BD8">
        <w:rPr>
          <w:rFonts w:ascii="Georgia" w:eastAsia="Georgia" w:hAnsi="Georgia" w:cs="Georgia"/>
          <w:lang w:val="en-US"/>
        </w:rPr>
        <w:t xml:space="preserve">, </w:t>
      </w:r>
      <w:r w:rsidRPr="008A5BD8">
        <w:rPr>
          <w:rFonts w:ascii="Georgia" w:eastAsia="Georgia" w:hAnsi="Georgia" w:cs="Georgia"/>
          <w:i/>
          <w:lang w:val="en-US"/>
        </w:rPr>
        <w:t>17</w:t>
      </w:r>
      <w:r w:rsidRPr="008A5BD8">
        <w:rPr>
          <w:rFonts w:ascii="Georgia" w:eastAsia="Georgia" w:hAnsi="Georgia" w:cs="Georgia"/>
          <w:lang w:val="en-US"/>
        </w:rPr>
        <w:t>(3), 341–352.</w:t>
      </w:r>
    </w:p>
    <w:p w14:paraId="62F99D29" w14:textId="77777777" w:rsidR="001F12DB" w:rsidRPr="008A5BD8" w:rsidRDefault="001C31E5">
      <w:pPr>
        <w:spacing w:after="200"/>
        <w:rPr>
          <w:rFonts w:ascii="Georgia" w:eastAsia="Georgia" w:hAnsi="Georgia" w:cs="Georgia"/>
          <w:lang w:val="en-US"/>
        </w:rPr>
      </w:pPr>
      <w:r w:rsidRPr="008A5BD8">
        <w:rPr>
          <w:rFonts w:ascii="Georgia" w:eastAsia="Georgia" w:hAnsi="Georgia" w:cs="Georgia"/>
          <w:lang w:val="en-US"/>
        </w:rPr>
        <w:t xml:space="preserve">Furnham, A. (2013). Lay knowledge of dyslexia. </w:t>
      </w:r>
      <w:r w:rsidRPr="008A5BD8">
        <w:rPr>
          <w:rFonts w:ascii="Georgia" w:eastAsia="Georgia" w:hAnsi="Georgia" w:cs="Georgia"/>
          <w:i/>
          <w:lang w:val="en-US"/>
        </w:rPr>
        <w:t>Psychology</w:t>
      </w:r>
      <w:r w:rsidRPr="008A5BD8">
        <w:rPr>
          <w:rFonts w:ascii="Georgia" w:eastAsia="Georgia" w:hAnsi="Georgia" w:cs="Georgia"/>
          <w:lang w:val="en-US"/>
        </w:rPr>
        <w:t xml:space="preserve">, </w:t>
      </w:r>
      <w:r w:rsidRPr="008A5BD8">
        <w:rPr>
          <w:rFonts w:ascii="Georgia" w:eastAsia="Georgia" w:hAnsi="Georgia" w:cs="Georgia"/>
          <w:i/>
          <w:lang w:val="en-US"/>
        </w:rPr>
        <w:t>4</w:t>
      </w:r>
      <w:r w:rsidRPr="008A5BD8">
        <w:rPr>
          <w:rFonts w:ascii="Georgia" w:eastAsia="Georgia" w:hAnsi="Georgia" w:cs="Georgia"/>
          <w:lang w:val="en-US"/>
        </w:rPr>
        <w:t>(12), 940.</w:t>
      </w:r>
    </w:p>
    <w:p w14:paraId="1D0F2196" w14:textId="77777777" w:rsidR="001F12DB" w:rsidRPr="008A5BD8" w:rsidRDefault="001C31E5">
      <w:pPr>
        <w:spacing w:before="240" w:after="240"/>
        <w:ind w:right="-40"/>
        <w:jc w:val="both"/>
        <w:rPr>
          <w:rFonts w:ascii="Georgia" w:eastAsia="Georgia" w:hAnsi="Georgia" w:cs="Georgia"/>
          <w:lang w:val="en-US"/>
        </w:rPr>
      </w:pPr>
      <w:proofErr w:type="spellStart"/>
      <w:r w:rsidRPr="008A5BD8">
        <w:rPr>
          <w:rFonts w:ascii="Georgia" w:eastAsia="Georgia" w:hAnsi="Georgia" w:cs="Georgia"/>
          <w:lang w:val="en-US"/>
        </w:rPr>
        <w:t>Gwernan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‐Jones, R., &amp; Burden, R. L. (2010). Are they just lazy? Student teachers' attitudes about dyslexia. </w:t>
      </w:r>
      <w:r w:rsidRPr="008A5BD8">
        <w:rPr>
          <w:rFonts w:ascii="Georgia" w:eastAsia="Georgia" w:hAnsi="Georgia" w:cs="Georgia"/>
          <w:i/>
          <w:lang w:val="en-US"/>
        </w:rPr>
        <w:t>Dyslexia</w:t>
      </w:r>
      <w:r w:rsidRPr="008A5BD8">
        <w:rPr>
          <w:rFonts w:ascii="Georgia" w:eastAsia="Georgia" w:hAnsi="Georgia" w:cs="Georgia"/>
          <w:lang w:val="en-US"/>
        </w:rPr>
        <w:t xml:space="preserve">, </w:t>
      </w:r>
      <w:r w:rsidRPr="008A5BD8">
        <w:rPr>
          <w:rFonts w:ascii="Georgia" w:eastAsia="Georgia" w:hAnsi="Georgia" w:cs="Georgia"/>
          <w:i/>
          <w:lang w:val="en-US"/>
        </w:rPr>
        <w:t>16</w:t>
      </w:r>
      <w:r w:rsidRPr="008A5BD8">
        <w:rPr>
          <w:rFonts w:ascii="Georgia" w:eastAsia="Georgia" w:hAnsi="Georgia" w:cs="Georgia"/>
          <w:lang w:val="en-US"/>
        </w:rPr>
        <w:t xml:space="preserve">(1), 66–86. </w:t>
      </w:r>
    </w:p>
    <w:p w14:paraId="68883C59" w14:textId="77777777" w:rsidR="001F12DB" w:rsidRPr="008A5BD8" w:rsidRDefault="001C31E5">
      <w:pPr>
        <w:spacing w:after="200"/>
        <w:rPr>
          <w:rFonts w:ascii="Georgia" w:eastAsia="Georgia" w:hAnsi="Georgia" w:cs="Georgia"/>
          <w:lang w:val="en-US"/>
        </w:rPr>
      </w:pPr>
      <w:proofErr w:type="spellStart"/>
      <w:r w:rsidRPr="008A5BD8">
        <w:rPr>
          <w:rFonts w:ascii="Georgia" w:eastAsia="Georgia" w:hAnsi="Georgia" w:cs="Georgia"/>
          <w:lang w:val="en-US"/>
        </w:rPr>
        <w:lastRenderedPageBreak/>
        <w:t>Hegstad</w:t>
      </w:r>
      <w:proofErr w:type="spellEnd"/>
      <w:r w:rsidRPr="008A5BD8">
        <w:rPr>
          <w:rFonts w:ascii="Georgia" w:eastAsia="Georgia" w:hAnsi="Georgia" w:cs="Georgia"/>
          <w:lang w:val="en-US"/>
        </w:rPr>
        <w:t>, E. (20017). University students’ perception of labels associated with Dyslexia. (Doctoral dissertation). https://www.researchgate.net/profile/Erlend-Hegstad/publication/321156273_University_students%27_perception_of_labels_associated_with_Dyslexia/links/5a118ba20f7e9bd1b2c02645/University-students-perception-of-labels-associated-with-Dyslexia.pdf</w:t>
      </w:r>
    </w:p>
    <w:p w14:paraId="4D801FC3" w14:textId="77777777" w:rsidR="001F12DB" w:rsidRPr="008A5BD8" w:rsidRDefault="001C31E5">
      <w:pPr>
        <w:spacing w:after="200"/>
        <w:rPr>
          <w:rFonts w:ascii="Georgia" w:eastAsia="Georgia" w:hAnsi="Georgia" w:cs="Georgia"/>
          <w:lang w:val="en-US"/>
        </w:rPr>
      </w:pPr>
      <w:proofErr w:type="spellStart"/>
      <w:r w:rsidRPr="008A5BD8">
        <w:rPr>
          <w:rFonts w:ascii="Georgia" w:eastAsia="Georgia" w:hAnsi="Georgia" w:cs="Georgia"/>
          <w:lang w:val="en-US"/>
        </w:rPr>
        <w:t>Hornstra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L., </w:t>
      </w:r>
      <w:proofErr w:type="spellStart"/>
      <w:r w:rsidRPr="008A5BD8">
        <w:rPr>
          <w:rFonts w:ascii="Georgia" w:eastAsia="Georgia" w:hAnsi="Georgia" w:cs="Georgia"/>
          <w:lang w:val="en-US"/>
        </w:rPr>
        <w:t>Denessen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E., Bakker, J., Van Den Bergh, L., &amp; </w:t>
      </w:r>
      <w:proofErr w:type="spellStart"/>
      <w:r w:rsidRPr="008A5BD8">
        <w:rPr>
          <w:rFonts w:ascii="Georgia" w:eastAsia="Georgia" w:hAnsi="Georgia" w:cs="Georgia"/>
          <w:lang w:val="en-US"/>
        </w:rPr>
        <w:t>Voeten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M. (2010). Teacher attitudes toward dyslexia: Effects on teacher expectations and the academic achievement of students with dyslexia. </w:t>
      </w:r>
      <w:r w:rsidRPr="008A5BD8">
        <w:rPr>
          <w:rFonts w:ascii="Georgia" w:eastAsia="Georgia" w:hAnsi="Georgia" w:cs="Georgia"/>
          <w:i/>
          <w:lang w:val="en-US"/>
        </w:rPr>
        <w:t>Journal of learning disabilities</w:t>
      </w:r>
      <w:r w:rsidRPr="008A5BD8">
        <w:rPr>
          <w:rFonts w:ascii="Georgia" w:eastAsia="Georgia" w:hAnsi="Georgia" w:cs="Georgia"/>
          <w:lang w:val="en-US"/>
        </w:rPr>
        <w:t xml:space="preserve">, </w:t>
      </w:r>
      <w:r w:rsidRPr="008A5BD8">
        <w:rPr>
          <w:rFonts w:ascii="Georgia" w:eastAsia="Georgia" w:hAnsi="Georgia" w:cs="Georgia"/>
          <w:i/>
          <w:lang w:val="en-US"/>
        </w:rPr>
        <w:t>43</w:t>
      </w:r>
      <w:r w:rsidRPr="008A5BD8">
        <w:rPr>
          <w:rFonts w:ascii="Georgia" w:eastAsia="Georgia" w:hAnsi="Georgia" w:cs="Georgia"/>
          <w:lang w:val="en-US"/>
        </w:rPr>
        <w:t>(6), 515–529.</w:t>
      </w:r>
    </w:p>
    <w:p w14:paraId="474F583A" w14:textId="77777777" w:rsidR="001F12DB" w:rsidRDefault="001C31E5">
      <w:pPr>
        <w:spacing w:after="200"/>
        <w:rPr>
          <w:rFonts w:ascii="Georgia" w:eastAsia="Georgia" w:hAnsi="Georgia" w:cs="Georgia"/>
        </w:rPr>
      </w:pPr>
      <w:r w:rsidRPr="008A5BD8">
        <w:rPr>
          <w:rFonts w:ascii="Georgia" w:eastAsia="Georgia" w:hAnsi="Georgia" w:cs="Georgia"/>
          <w:lang w:val="en-US"/>
        </w:rPr>
        <w:t xml:space="preserve">Kendall, L. (2018). Supporting students with disabilities within a UK university: Lecturer perspectives. </w:t>
      </w:r>
      <w:proofErr w:type="spellStart"/>
      <w:r>
        <w:rPr>
          <w:rFonts w:ascii="Georgia" w:eastAsia="Georgia" w:hAnsi="Georgia" w:cs="Georgia"/>
          <w:i/>
        </w:rPr>
        <w:t>Innovations</w:t>
      </w:r>
      <w:proofErr w:type="spellEnd"/>
      <w:r>
        <w:rPr>
          <w:rFonts w:ascii="Georgia" w:eastAsia="Georgia" w:hAnsi="Georgia" w:cs="Georgia"/>
          <w:i/>
        </w:rPr>
        <w:t xml:space="preserve"> in </w:t>
      </w:r>
      <w:proofErr w:type="spellStart"/>
      <w:r>
        <w:rPr>
          <w:rFonts w:ascii="Georgia" w:eastAsia="Georgia" w:hAnsi="Georgia" w:cs="Georgia"/>
          <w:i/>
        </w:rPr>
        <w:t>Education</w:t>
      </w:r>
      <w:proofErr w:type="spellEnd"/>
      <w:r>
        <w:rPr>
          <w:rFonts w:ascii="Georgia" w:eastAsia="Georgia" w:hAnsi="Georgia" w:cs="Georgia"/>
          <w:i/>
        </w:rPr>
        <w:t xml:space="preserve"> and </w:t>
      </w:r>
      <w:proofErr w:type="spellStart"/>
      <w:r>
        <w:rPr>
          <w:rFonts w:ascii="Georgia" w:eastAsia="Georgia" w:hAnsi="Georgia" w:cs="Georgia"/>
          <w:i/>
        </w:rPr>
        <w:t>Teaching</w:t>
      </w:r>
      <w:proofErr w:type="spellEnd"/>
      <w:r>
        <w:rPr>
          <w:rFonts w:ascii="Georgia" w:eastAsia="Georgia" w:hAnsi="Georgia" w:cs="Georgia"/>
          <w:i/>
        </w:rPr>
        <w:t xml:space="preserve"> International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i/>
        </w:rPr>
        <w:t>55</w:t>
      </w:r>
      <w:r>
        <w:rPr>
          <w:rFonts w:ascii="Georgia" w:eastAsia="Georgia" w:hAnsi="Georgia" w:cs="Georgia"/>
        </w:rPr>
        <w:t>(6), 694–703.</w:t>
      </w:r>
    </w:p>
    <w:p w14:paraId="49F8817C" w14:textId="77777777" w:rsidR="001F12DB" w:rsidRPr="008A5BD8" w:rsidRDefault="001C31E5">
      <w:pPr>
        <w:spacing w:before="240" w:after="240"/>
        <w:ind w:right="-40"/>
        <w:jc w:val="both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eastAsia="Georgia" w:hAnsi="Georgia" w:cs="Georgia"/>
        </w:rPr>
        <w:t>Ożga</w:t>
      </w:r>
      <w:proofErr w:type="spellEnd"/>
      <w:r>
        <w:rPr>
          <w:rFonts w:ascii="Georgia" w:eastAsia="Georgia" w:hAnsi="Georgia" w:cs="Georgia"/>
        </w:rPr>
        <w:t xml:space="preserve">, B. (2019). Stan wiedzy nauczycieli polonistów na temat problemów językowych związanych z dysleksją u uczniów klas IV–VI szkoły podstawowej. </w:t>
      </w:r>
      <w:proofErr w:type="spellStart"/>
      <w:r w:rsidRPr="008A5BD8">
        <w:rPr>
          <w:rFonts w:ascii="Georgia" w:eastAsia="Georgia" w:hAnsi="Georgia" w:cs="Georgia"/>
          <w:i/>
          <w:highlight w:val="white"/>
          <w:lang w:val="en-US"/>
        </w:rPr>
        <w:t>Głos</w:t>
      </w:r>
      <w:proofErr w:type="spellEnd"/>
      <w:r w:rsidRPr="008A5BD8">
        <w:rPr>
          <w:rFonts w:ascii="Georgia" w:eastAsia="Georgia" w:hAnsi="Georgia" w:cs="Georgia"/>
          <w:i/>
          <w:highlight w:val="white"/>
          <w:lang w:val="en-US"/>
        </w:rPr>
        <w:t xml:space="preserve"> – </w:t>
      </w:r>
      <w:proofErr w:type="spellStart"/>
      <w:r w:rsidRPr="008A5BD8">
        <w:rPr>
          <w:rFonts w:ascii="Georgia" w:eastAsia="Georgia" w:hAnsi="Georgia" w:cs="Georgia"/>
          <w:i/>
          <w:highlight w:val="white"/>
          <w:lang w:val="en-US"/>
        </w:rPr>
        <w:t>Język</w:t>
      </w:r>
      <w:proofErr w:type="spellEnd"/>
      <w:r w:rsidRPr="008A5BD8">
        <w:rPr>
          <w:rFonts w:ascii="Georgia" w:eastAsia="Georgia" w:hAnsi="Georgia" w:cs="Georgia"/>
          <w:i/>
          <w:highlight w:val="white"/>
          <w:lang w:val="en-US"/>
        </w:rPr>
        <w:t xml:space="preserve"> – </w:t>
      </w:r>
      <w:proofErr w:type="spellStart"/>
      <w:r w:rsidRPr="008A5BD8">
        <w:rPr>
          <w:rFonts w:ascii="Georgia" w:eastAsia="Georgia" w:hAnsi="Georgia" w:cs="Georgia"/>
          <w:i/>
          <w:highlight w:val="white"/>
          <w:lang w:val="en-US"/>
        </w:rPr>
        <w:t>Komunikacja</w:t>
      </w:r>
      <w:proofErr w:type="spellEnd"/>
      <w:r w:rsidRPr="008A5BD8">
        <w:rPr>
          <w:rFonts w:ascii="Georgia" w:eastAsia="Georgia" w:hAnsi="Georgia" w:cs="Georgia"/>
          <w:i/>
          <w:highlight w:val="white"/>
          <w:lang w:val="en-US"/>
        </w:rPr>
        <w:t xml:space="preserve">, 6, </w:t>
      </w:r>
      <w:r w:rsidRPr="008A5BD8">
        <w:rPr>
          <w:rFonts w:ascii="Georgia" w:eastAsia="Georgia" w:hAnsi="Georgia" w:cs="Georgia"/>
          <w:highlight w:val="white"/>
          <w:lang w:val="en-US"/>
        </w:rPr>
        <w:t>228</w:t>
      </w:r>
      <w:r w:rsidRPr="008A5BD8">
        <w:rPr>
          <w:rFonts w:ascii="Georgia" w:eastAsia="Georgia" w:hAnsi="Georgia" w:cs="Georgia"/>
          <w:lang w:val="en-US"/>
        </w:rPr>
        <w:t>–</w:t>
      </w:r>
      <w:r w:rsidRPr="008A5BD8">
        <w:rPr>
          <w:rFonts w:ascii="Georgia" w:eastAsia="Georgia" w:hAnsi="Georgia" w:cs="Georgia"/>
          <w:highlight w:val="white"/>
          <w:lang w:val="en-US"/>
        </w:rPr>
        <w:t>249.</w:t>
      </w:r>
    </w:p>
    <w:p w14:paraId="5D8C58C6" w14:textId="77777777" w:rsidR="001F12DB" w:rsidRPr="008A5BD8" w:rsidRDefault="001C31E5">
      <w:pPr>
        <w:spacing w:after="200"/>
        <w:rPr>
          <w:rFonts w:ascii="Georgia" w:eastAsia="Georgia" w:hAnsi="Georgia" w:cs="Georgia"/>
          <w:lang w:val="en-US"/>
        </w:rPr>
      </w:pPr>
      <w:proofErr w:type="spellStart"/>
      <w:r w:rsidRPr="008A5BD8">
        <w:rPr>
          <w:rFonts w:ascii="Georgia" w:eastAsia="Georgia" w:hAnsi="Georgia" w:cs="Georgia"/>
          <w:lang w:val="en-US"/>
        </w:rPr>
        <w:t>Trimmis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N., &amp; </w:t>
      </w:r>
      <w:proofErr w:type="spellStart"/>
      <w:r w:rsidRPr="008A5BD8">
        <w:rPr>
          <w:rFonts w:ascii="Georgia" w:eastAsia="Georgia" w:hAnsi="Georgia" w:cs="Georgia"/>
          <w:lang w:val="en-US"/>
        </w:rPr>
        <w:t>Bessas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A. (2016). University faculty beliefs about students with learning disabilities. </w:t>
      </w:r>
      <w:r w:rsidRPr="008A5BD8">
        <w:rPr>
          <w:rFonts w:ascii="Georgia" w:eastAsia="Georgia" w:hAnsi="Georgia" w:cs="Georgia"/>
          <w:i/>
          <w:lang w:val="en-US"/>
        </w:rPr>
        <w:t>Educational Alternatives</w:t>
      </w:r>
      <w:r w:rsidRPr="008A5BD8">
        <w:rPr>
          <w:rFonts w:ascii="Georgia" w:eastAsia="Georgia" w:hAnsi="Georgia" w:cs="Georgia"/>
          <w:lang w:val="en-US"/>
        </w:rPr>
        <w:t xml:space="preserve">, </w:t>
      </w:r>
      <w:r w:rsidRPr="008A5BD8">
        <w:rPr>
          <w:rFonts w:ascii="Georgia" w:eastAsia="Georgia" w:hAnsi="Georgia" w:cs="Georgia"/>
          <w:i/>
          <w:lang w:val="en-US"/>
        </w:rPr>
        <w:t>14</w:t>
      </w:r>
      <w:r w:rsidRPr="008A5BD8">
        <w:rPr>
          <w:rFonts w:ascii="Georgia" w:eastAsia="Georgia" w:hAnsi="Georgia" w:cs="Georgia"/>
          <w:lang w:val="en-US"/>
        </w:rPr>
        <w:t>, 287–295.</w:t>
      </w:r>
    </w:p>
    <w:p w14:paraId="6C367EE4" w14:textId="77777777" w:rsidR="001F12DB" w:rsidRDefault="001C31E5">
      <w:pPr>
        <w:spacing w:after="200"/>
        <w:rPr>
          <w:rFonts w:ascii="Georgia" w:eastAsia="Georgia" w:hAnsi="Georgia" w:cs="Georgia"/>
          <w:b/>
        </w:rPr>
      </w:pPr>
      <w:proofErr w:type="spellStart"/>
      <w:r w:rsidRPr="008A5BD8">
        <w:rPr>
          <w:rFonts w:ascii="Georgia" w:eastAsia="Georgia" w:hAnsi="Georgia" w:cs="Georgia"/>
          <w:lang w:val="en-US"/>
        </w:rPr>
        <w:t>Wadlington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E. M., &amp; </w:t>
      </w:r>
      <w:proofErr w:type="spellStart"/>
      <w:r w:rsidRPr="008A5BD8">
        <w:rPr>
          <w:rFonts w:ascii="Georgia" w:eastAsia="Georgia" w:hAnsi="Georgia" w:cs="Georgia"/>
          <w:lang w:val="en-US"/>
        </w:rPr>
        <w:t>Wadlington</w:t>
      </w:r>
      <w:proofErr w:type="spellEnd"/>
      <w:r w:rsidRPr="008A5BD8">
        <w:rPr>
          <w:rFonts w:ascii="Georgia" w:eastAsia="Georgia" w:hAnsi="Georgia" w:cs="Georgia"/>
          <w:lang w:val="en-US"/>
        </w:rPr>
        <w:t xml:space="preserve">, P. L. (2005). What educators really believe about dyslexia. </w:t>
      </w:r>
      <w:r>
        <w:rPr>
          <w:rFonts w:ascii="Georgia" w:eastAsia="Georgia" w:hAnsi="Georgia" w:cs="Georgia"/>
          <w:i/>
        </w:rPr>
        <w:t xml:space="preserve">Reading </w:t>
      </w:r>
      <w:proofErr w:type="spellStart"/>
      <w:r>
        <w:rPr>
          <w:rFonts w:ascii="Georgia" w:eastAsia="Georgia" w:hAnsi="Georgia" w:cs="Georgia"/>
          <w:i/>
        </w:rPr>
        <w:t>Improvement</w:t>
      </w:r>
      <w:proofErr w:type="spellEnd"/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i/>
        </w:rPr>
        <w:t>42</w:t>
      </w:r>
      <w:r>
        <w:rPr>
          <w:rFonts w:ascii="Georgia" w:eastAsia="Georgia" w:hAnsi="Georgia" w:cs="Georgia"/>
        </w:rPr>
        <w:t>(1), 16–33.</w:t>
      </w:r>
    </w:p>
    <w:p w14:paraId="76E2C868" w14:textId="77777777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305B5F04" w14:textId="77777777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3B4C7429" w14:textId="77777777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4F7417B6" w14:textId="77777777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2C3269AE" w14:textId="4BA6B170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54F1ED5A" w14:textId="602B8377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005F4A0B" w14:textId="62A84B5B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6D5FC736" w14:textId="0E6A5317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20023F32" w14:textId="113F3097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4037D903" w14:textId="398D1EDC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75E59E6F" w14:textId="04FBF13A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5061FCEF" w14:textId="5A3145DF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2F526F2E" w14:textId="087FF229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2F79B615" w14:textId="6B4B1D64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3BB37665" w14:textId="6ED1DE46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04491E9E" w14:textId="04283831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16006A66" w14:textId="28FE802E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4688363C" w14:textId="77777777" w:rsidR="003A1AC4" w:rsidRDefault="003A1AC4">
      <w:pPr>
        <w:jc w:val="both"/>
        <w:rPr>
          <w:rFonts w:ascii="Georgia" w:eastAsia="Georgia" w:hAnsi="Georgia" w:cs="Georgia"/>
          <w:b/>
        </w:rPr>
      </w:pPr>
    </w:p>
    <w:p w14:paraId="7E4FB2DC" w14:textId="77777777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202F64C0" w14:textId="77777777" w:rsidR="000F05B3" w:rsidRDefault="000F05B3">
      <w:pPr>
        <w:jc w:val="both"/>
        <w:rPr>
          <w:rFonts w:ascii="Georgia" w:eastAsia="Georgia" w:hAnsi="Georgia" w:cs="Georgia"/>
          <w:b/>
        </w:rPr>
      </w:pPr>
    </w:p>
    <w:p w14:paraId="01AEDE4D" w14:textId="74E3B5F0" w:rsidR="001F12DB" w:rsidRDefault="001C31E5">
      <w:pPr>
        <w:jc w:val="both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Załącznik 1. Czym są specyficzne trudności w uczeniu się?</w:t>
      </w:r>
    </w:p>
    <w:p w14:paraId="2C92F1FC" w14:textId="77777777" w:rsidR="001F12DB" w:rsidRDefault="001F12DB">
      <w:pPr>
        <w:jc w:val="both"/>
        <w:rPr>
          <w:rFonts w:ascii="Georgia" w:eastAsia="Georgia" w:hAnsi="Georgia" w:cs="Georgia"/>
          <w:b/>
        </w:rPr>
      </w:pPr>
    </w:p>
    <w:p w14:paraId="1C5A2B5D" w14:textId="77777777" w:rsidR="001F12DB" w:rsidRDefault="001C31E5">
      <w:p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Dysleksja</w:t>
      </w:r>
      <w:r>
        <w:rPr>
          <w:rFonts w:ascii="Georgia" w:eastAsia="Georgia" w:hAnsi="Georgia" w:cs="Georgia"/>
        </w:rPr>
        <w:t xml:space="preserve"> – specyficzne trudności w nauce czytania (i poprawnego pisania) mimo stosowania standardowych metod nauczania. Dysleksja nie wynika z niepełnosprawności intelektualnej. </w:t>
      </w:r>
      <w:r>
        <w:rPr>
          <w:rFonts w:ascii="Georgia" w:eastAsia="Georgia" w:hAnsi="Georgia" w:cs="Georgia"/>
          <w:vertAlign w:val="superscript"/>
        </w:rPr>
        <w:t xml:space="preserve"> </w:t>
      </w:r>
      <w:r>
        <w:rPr>
          <w:rFonts w:ascii="Georgia" w:eastAsia="Georgia" w:hAnsi="Georgia" w:cs="Georgia"/>
        </w:rPr>
        <w:t xml:space="preserve">Osoba z dysleksją czyta wolniej i popełnia więcej błędów niż rówieśnicy. Błędy te to zazwyczaj: gubienie lub dodawanie liter (zmiana brzmienia wyrazów), zamiana/mylenie liter </w:t>
      </w:r>
      <w:r>
        <w:rPr>
          <w:rFonts w:ascii="Georgia" w:eastAsia="Georgia" w:hAnsi="Georgia" w:cs="Georgia"/>
          <w:i/>
        </w:rPr>
        <w:t>b-p, d-b, d-g, u-n, m-w, n-w</w:t>
      </w:r>
      <w:r>
        <w:rPr>
          <w:rFonts w:ascii="Georgia" w:eastAsia="Georgia" w:hAnsi="Georgia" w:cs="Georgia"/>
        </w:rPr>
        <w:t xml:space="preserve"> (np. </w:t>
      </w:r>
      <w:r>
        <w:rPr>
          <w:rFonts w:ascii="Georgia" w:eastAsia="Georgia" w:hAnsi="Georgia" w:cs="Georgia"/>
          <w:i/>
        </w:rPr>
        <w:t xml:space="preserve">bór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i/>
        </w:rPr>
        <w:t xml:space="preserve"> pór</w:t>
      </w:r>
      <w:r>
        <w:rPr>
          <w:rFonts w:ascii="Georgia" w:eastAsia="Georgia" w:hAnsi="Georgia" w:cs="Georgia"/>
        </w:rPr>
        <w:t>) lub niedokładne odczytywanie słów. Ponadto osoba z dysleksją może mieć trudności w rozpoznawaniu słów, rozumieniu czytanego tekstu i wykonywaniu zadań wymagających sprawnego i zautomatyzowanego czytania. Mimo treningu i postępów zaburzenia czytania (i pisania) mogą się utrzymywać przez całe życie i poważnie utrudniać nabywanie wiedzy i umiejętności akademickich.</w:t>
      </w:r>
    </w:p>
    <w:p w14:paraId="4A3E5EF5" w14:textId="77777777" w:rsidR="001F12DB" w:rsidRDefault="001F12DB">
      <w:pPr>
        <w:spacing w:line="360" w:lineRule="auto"/>
        <w:rPr>
          <w:rFonts w:ascii="Georgia" w:eastAsia="Georgia" w:hAnsi="Georgia" w:cs="Georgia"/>
          <w:b/>
        </w:rPr>
      </w:pPr>
    </w:p>
    <w:p w14:paraId="55CDC47B" w14:textId="77777777" w:rsidR="001F12DB" w:rsidRDefault="001C31E5">
      <w:p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Dysgrafia</w:t>
      </w:r>
      <w:r>
        <w:rPr>
          <w:rFonts w:ascii="Georgia" w:eastAsia="Georgia" w:hAnsi="Georgia" w:cs="Georgia"/>
        </w:rPr>
        <w:t xml:space="preserve"> – objawia się trudnościami w pisaniu odręcznym. U osób z dysgrafią obserwujemy problemy z prawidłowym zapisem znaków zarówno numerycznych, jak i alfabetycznych. Pismo jest bardzo często nieczytelne nawet dla samego autora zapisu. W wypadku liter problemy dotyczą: umiejscowienia znaków w liniaturze, wielkości i szerokości liter (nawet w obrębie jednego wyrazu), ich kształtu (kształt kresek jest zmieniony, brakuje znaków diakrytycznych lub innych elementów strukturalnych). W dysgrafii utrudnione jest odtwarzanie i koordynowanie sekwencji ruchów dłoni potrzebnych do tworzenia zapisu. </w:t>
      </w:r>
    </w:p>
    <w:p w14:paraId="51F7769A" w14:textId="77777777" w:rsidR="001F12DB" w:rsidRDefault="001F12DB">
      <w:pPr>
        <w:spacing w:line="360" w:lineRule="auto"/>
        <w:rPr>
          <w:rFonts w:ascii="Georgia" w:eastAsia="Georgia" w:hAnsi="Georgia" w:cs="Georgia"/>
        </w:rPr>
      </w:pPr>
    </w:p>
    <w:p w14:paraId="1D8DDC92" w14:textId="77777777" w:rsidR="001F12DB" w:rsidRDefault="001C31E5">
      <w:pPr>
        <w:spacing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Dysortografia</w:t>
      </w:r>
      <w:r>
        <w:rPr>
          <w:rFonts w:ascii="Georgia" w:eastAsia="Georgia" w:hAnsi="Georgia" w:cs="Georgia"/>
        </w:rPr>
        <w:t xml:space="preserve"> – specyficzne zaburzenie w nauce pisania, objawiające się popełnianiem błędów ortograficznych i interpunkcyjnych. Błędy w zapisie dotyczą nie tylko wyrazów z </w:t>
      </w:r>
      <w:r>
        <w:rPr>
          <w:rFonts w:ascii="Georgia" w:eastAsia="Georgia" w:hAnsi="Georgia" w:cs="Georgia"/>
          <w:i/>
        </w:rPr>
        <w:t>ó/u</w:t>
      </w:r>
      <w:r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  <w:i/>
        </w:rPr>
        <w:t>h/</w:t>
      </w:r>
      <w:proofErr w:type="spellStart"/>
      <w:r>
        <w:rPr>
          <w:rFonts w:ascii="Georgia" w:eastAsia="Georgia" w:hAnsi="Georgia" w:cs="Georgia"/>
          <w:i/>
        </w:rPr>
        <w:t>ch</w:t>
      </w:r>
      <w:proofErr w:type="spellEnd"/>
      <w:r>
        <w:rPr>
          <w:rFonts w:ascii="Georgia" w:eastAsia="Georgia" w:hAnsi="Georgia" w:cs="Georgia"/>
        </w:rPr>
        <w:t xml:space="preserve"> czy </w:t>
      </w:r>
      <w:proofErr w:type="spellStart"/>
      <w:r>
        <w:rPr>
          <w:rFonts w:ascii="Georgia" w:eastAsia="Georgia" w:hAnsi="Georgia" w:cs="Georgia"/>
          <w:i/>
        </w:rPr>
        <w:t>rz</w:t>
      </w:r>
      <w:proofErr w:type="spellEnd"/>
      <w:r>
        <w:rPr>
          <w:rFonts w:ascii="Georgia" w:eastAsia="Georgia" w:hAnsi="Georgia" w:cs="Georgia"/>
          <w:i/>
        </w:rPr>
        <w:t>/ż</w:t>
      </w:r>
      <w:r>
        <w:rPr>
          <w:rFonts w:ascii="Georgia" w:eastAsia="Georgia" w:hAnsi="Georgia" w:cs="Georgia"/>
        </w:rPr>
        <w:t>, ale obejmują także pomijanie i dodawanie w zapisie liter oraz zapis fonetyczny. Ponadto osoba z dysortografią może zapisać ten sam wyraz na kilka różnych sposobów w jednym tekście. Osoby z dysortografią nie dostrzegają popełnianych błędów, nawet jeśli znają zasady poprawnej pisowni i mają odpowiedni poziom motywacji do poprawnego pisania. Trudności te występują mimo stosowania standardowych metod nauczania. Dysortografia nie wynika z niepełnosprawności intelektualnej.</w:t>
      </w:r>
    </w:p>
    <w:p w14:paraId="665392B8" w14:textId="5AB75EC6" w:rsidR="001F12DB" w:rsidRDefault="001F12DB">
      <w:pPr>
        <w:jc w:val="both"/>
        <w:rPr>
          <w:rFonts w:ascii="Georgia" w:eastAsia="Georgia" w:hAnsi="Georgia" w:cs="Georgia"/>
          <w:color w:val="0000FF"/>
        </w:rPr>
      </w:pPr>
    </w:p>
    <w:p w14:paraId="47BBCA90" w14:textId="0A56E117" w:rsidR="00C25C9D" w:rsidRDefault="00C25C9D">
      <w:pPr>
        <w:jc w:val="both"/>
        <w:rPr>
          <w:rFonts w:ascii="Georgia" w:eastAsia="Georgia" w:hAnsi="Georgia" w:cs="Georgia"/>
          <w:color w:val="0000FF"/>
        </w:rPr>
      </w:pPr>
    </w:p>
    <w:p w14:paraId="4205DC9D" w14:textId="75ED41C8" w:rsidR="00C25C9D" w:rsidRDefault="00C25C9D">
      <w:pPr>
        <w:jc w:val="both"/>
        <w:rPr>
          <w:rFonts w:ascii="Georgia" w:eastAsia="Georgia" w:hAnsi="Georgia" w:cs="Georgia"/>
          <w:color w:val="0000FF"/>
        </w:rPr>
      </w:pPr>
    </w:p>
    <w:p w14:paraId="2A019230" w14:textId="19521115" w:rsidR="00C25C9D" w:rsidRDefault="00C25C9D">
      <w:pPr>
        <w:jc w:val="both"/>
        <w:rPr>
          <w:rFonts w:ascii="Georgia" w:eastAsia="Georgia" w:hAnsi="Georgia" w:cs="Georgia"/>
          <w:color w:val="0000FF"/>
        </w:rPr>
      </w:pPr>
    </w:p>
    <w:p w14:paraId="7C661DB4" w14:textId="748E82BD" w:rsidR="00C25C9D" w:rsidRDefault="00C25C9D">
      <w:pPr>
        <w:jc w:val="both"/>
        <w:rPr>
          <w:rFonts w:ascii="Georgia" w:eastAsia="Georgia" w:hAnsi="Georgia" w:cs="Georgia"/>
          <w:color w:val="0000FF"/>
        </w:rPr>
      </w:pPr>
    </w:p>
    <w:p w14:paraId="1A3A92B6" w14:textId="541B01F2" w:rsidR="00C25C9D" w:rsidRDefault="00C25C9D">
      <w:pPr>
        <w:jc w:val="both"/>
        <w:rPr>
          <w:rFonts w:ascii="Georgia" w:eastAsia="Georgia" w:hAnsi="Georgia" w:cs="Georgia"/>
          <w:color w:val="0000FF"/>
        </w:rPr>
      </w:pPr>
    </w:p>
    <w:p w14:paraId="23B5A15C" w14:textId="4B883CEC" w:rsidR="00C25C9D" w:rsidRPr="00C25C9D" w:rsidRDefault="00C25C9D">
      <w:pPr>
        <w:jc w:val="both"/>
        <w:rPr>
          <w:rFonts w:ascii="Georgia" w:eastAsia="Georgia" w:hAnsi="Georgia" w:cs="Georgia"/>
          <w:b/>
          <w:bCs/>
        </w:rPr>
      </w:pPr>
      <w:r w:rsidRPr="00C25C9D">
        <w:rPr>
          <w:rFonts w:ascii="Georgia" w:eastAsia="Georgia" w:hAnsi="Georgia" w:cs="Georgia"/>
          <w:b/>
          <w:bCs/>
        </w:rPr>
        <w:lastRenderedPageBreak/>
        <w:t>Załącznik 2. Materiały dodatkowe</w:t>
      </w:r>
    </w:p>
    <w:p w14:paraId="44960F30" w14:textId="4BD17C07" w:rsidR="00C25C9D" w:rsidRDefault="00C25C9D">
      <w:pPr>
        <w:jc w:val="both"/>
        <w:rPr>
          <w:rFonts w:ascii="Georgia" w:eastAsia="Georgia" w:hAnsi="Georgia" w:cs="Georgia"/>
          <w:color w:val="0000FF"/>
        </w:rPr>
      </w:pPr>
    </w:p>
    <w:p w14:paraId="3E8FFF58" w14:textId="23E37B2E" w:rsidR="00C25C9D" w:rsidRPr="00C25C9D" w:rsidRDefault="00C25C9D">
      <w:pPr>
        <w:jc w:val="both"/>
        <w:rPr>
          <w:rFonts w:ascii="Georgia" w:eastAsia="Georgia" w:hAnsi="Georgia" w:cs="Georgia"/>
        </w:rPr>
      </w:pPr>
      <w:r w:rsidRPr="00C25C9D">
        <w:rPr>
          <w:rFonts w:ascii="Georgia" w:eastAsia="Georgia" w:hAnsi="Georgia" w:cs="Georgia"/>
        </w:rPr>
        <w:t>Strona Biura ds. Osób z Niepełnosprawności</w:t>
      </w:r>
      <w:r w:rsidR="00E14ABC">
        <w:rPr>
          <w:rFonts w:ascii="Georgia" w:eastAsia="Georgia" w:hAnsi="Georgia" w:cs="Georgia"/>
        </w:rPr>
        <w:t>ami</w:t>
      </w:r>
      <w:r w:rsidRPr="00C25C9D">
        <w:rPr>
          <w:rFonts w:ascii="Georgia" w:eastAsia="Georgia" w:hAnsi="Georgia" w:cs="Georgia"/>
        </w:rPr>
        <w:t xml:space="preserve"> UW: </w:t>
      </w:r>
      <w:r w:rsidRPr="0028747F">
        <w:rPr>
          <w:rFonts w:ascii="Georgia" w:eastAsia="Georgia" w:hAnsi="Georgia" w:cs="Georgia"/>
        </w:rPr>
        <w:t>http://www.bon.uw.edu.pl</w:t>
      </w:r>
    </w:p>
    <w:p w14:paraId="4DEAF65D" w14:textId="77777777" w:rsidR="0028747F" w:rsidRDefault="0028747F">
      <w:pPr>
        <w:jc w:val="both"/>
        <w:rPr>
          <w:rFonts w:ascii="Georgia" w:eastAsia="Georgia" w:hAnsi="Georgia" w:cs="Georgia"/>
        </w:rPr>
      </w:pPr>
    </w:p>
    <w:p w14:paraId="2DD39DE3" w14:textId="77777777" w:rsidR="00A30CCC" w:rsidRPr="00A30CCC" w:rsidRDefault="00A30CCC" w:rsidP="00A30CCC">
      <w:pPr>
        <w:jc w:val="both"/>
        <w:rPr>
          <w:rFonts w:ascii="Georgia" w:eastAsia="Georgia" w:hAnsi="Georgia" w:cs="Georgia"/>
          <w:b/>
          <w:bCs/>
        </w:rPr>
      </w:pPr>
      <w:r w:rsidRPr="00A30CCC">
        <w:rPr>
          <w:rFonts w:ascii="Georgia" w:eastAsia="Georgia" w:hAnsi="Georgia" w:cs="Georgia"/>
          <w:b/>
          <w:bCs/>
        </w:rPr>
        <w:t>SYSTEM WSPARCIA</w:t>
      </w:r>
    </w:p>
    <w:p w14:paraId="2A5CE894" w14:textId="77777777" w:rsidR="00A30CCC" w:rsidRDefault="00A30CCC" w:rsidP="00A30CCC">
      <w:pPr>
        <w:jc w:val="both"/>
        <w:rPr>
          <w:rFonts w:ascii="Georgia" w:eastAsia="Georgia" w:hAnsi="Georgia" w:cs="Georgia"/>
        </w:rPr>
      </w:pPr>
    </w:p>
    <w:p w14:paraId="49534ACF" w14:textId="1FFAB480" w:rsidR="00A30CCC" w:rsidRDefault="00A30CCC" w:rsidP="00A30CCC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Ogólne informacje o systemie wsparcia w BON: </w:t>
      </w:r>
      <w:r w:rsidRPr="00A30CCC">
        <w:rPr>
          <w:rFonts w:ascii="Georgia" w:eastAsia="Georgia" w:hAnsi="Georgia" w:cs="Georgia"/>
        </w:rPr>
        <w:t>https://bon.uw.edu.pl/system-wsparcia-wypracowany-przez-biuro-ds-osob-niepelnosprawnych-uniwersytetu-warszawskiego/</w:t>
      </w:r>
    </w:p>
    <w:p w14:paraId="1B69C743" w14:textId="77777777" w:rsidR="00A30CCC" w:rsidRDefault="00A30CCC" w:rsidP="00A30CCC">
      <w:pPr>
        <w:jc w:val="both"/>
        <w:rPr>
          <w:rFonts w:ascii="Georgia" w:eastAsia="Georgia" w:hAnsi="Georgia" w:cs="Georgia"/>
        </w:rPr>
      </w:pPr>
    </w:p>
    <w:p w14:paraId="440E0392" w14:textId="314429D8" w:rsidR="00A30CCC" w:rsidRDefault="00A30CCC" w:rsidP="00A30CCC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Wsparcie dla studentów z dysleksją: </w:t>
      </w:r>
      <w:r w:rsidRPr="00A30CCC">
        <w:rPr>
          <w:rFonts w:ascii="Georgia" w:eastAsia="Georgia" w:hAnsi="Georgia" w:cs="Georgia"/>
        </w:rPr>
        <w:t>https://bon.uw.edu.pl/oferta-wsparcia-dla-studentow-z-dysleksja/</w:t>
      </w:r>
    </w:p>
    <w:p w14:paraId="2309D1A1" w14:textId="77777777" w:rsidR="00A30CCC" w:rsidRDefault="00A30CCC">
      <w:pPr>
        <w:jc w:val="both"/>
        <w:rPr>
          <w:rFonts w:ascii="Georgia" w:eastAsia="Georgia" w:hAnsi="Georgia" w:cs="Georgia"/>
          <w:b/>
          <w:bCs/>
        </w:rPr>
      </w:pPr>
    </w:p>
    <w:p w14:paraId="2BE63256" w14:textId="68ABD4A6" w:rsidR="0028747F" w:rsidRPr="0028747F" w:rsidRDefault="0028747F">
      <w:pPr>
        <w:jc w:val="both"/>
        <w:rPr>
          <w:rFonts w:ascii="Georgia" w:eastAsia="Georgia" w:hAnsi="Georgia" w:cs="Georgia"/>
          <w:b/>
          <w:bCs/>
        </w:rPr>
      </w:pPr>
      <w:r w:rsidRPr="0028747F">
        <w:rPr>
          <w:rFonts w:ascii="Georgia" w:eastAsia="Georgia" w:hAnsi="Georgia" w:cs="Georgia"/>
          <w:b/>
          <w:bCs/>
        </w:rPr>
        <w:t>SPRAWY STUDENCKIE</w:t>
      </w:r>
    </w:p>
    <w:p w14:paraId="7DD425A9" w14:textId="77777777" w:rsidR="0028747F" w:rsidRDefault="0028747F">
      <w:pPr>
        <w:jc w:val="both"/>
        <w:rPr>
          <w:rFonts w:ascii="Georgia" w:eastAsia="Georgia" w:hAnsi="Georgia" w:cs="Georgia"/>
        </w:rPr>
      </w:pPr>
    </w:p>
    <w:p w14:paraId="47E1A816" w14:textId="3925E522" w:rsidR="00C25C9D" w:rsidRDefault="00C25C9D">
      <w:pPr>
        <w:jc w:val="both"/>
        <w:rPr>
          <w:rFonts w:ascii="Georgia" w:eastAsia="Georgia" w:hAnsi="Georgia" w:cs="Georgia"/>
        </w:rPr>
      </w:pPr>
      <w:r w:rsidRPr="00C25C9D">
        <w:rPr>
          <w:rFonts w:ascii="Georgia" w:eastAsia="Georgia" w:hAnsi="Georgia" w:cs="Georgia"/>
        </w:rPr>
        <w:t>Informacje ogólne dla studentów</w:t>
      </w:r>
      <w:r>
        <w:rPr>
          <w:rFonts w:ascii="Georgia" w:eastAsia="Georgia" w:hAnsi="Georgia" w:cs="Georgia"/>
        </w:rPr>
        <w:t xml:space="preserve"> z niepełnosprawnościami i innymi trudnościami</w:t>
      </w:r>
      <w:r w:rsidRPr="00C25C9D">
        <w:rPr>
          <w:rFonts w:ascii="Georgia" w:eastAsia="Georgia" w:hAnsi="Georgia" w:cs="Georgia"/>
        </w:rPr>
        <w:t xml:space="preserve">: </w:t>
      </w:r>
      <w:r w:rsidRPr="0028747F">
        <w:rPr>
          <w:rFonts w:ascii="Georgia" w:eastAsia="Georgia" w:hAnsi="Georgia" w:cs="Georgia"/>
        </w:rPr>
        <w:t>https://bon.uw.edu.pl/dla-studentow/</w:t>
      </w:r>
    </w:p>
    <w:p w14:paraId="0243265C" w14:textId="65234CB2" w:rsidR="00C25C9D" w:rsidRDefault="00C25C9D">
      <w:pPr>
        <w:jc w:val="both"/>
        <w:rPr>
          <w:rFonts w:ascii="Georgia" w:eastAsia="Georgia" w:hAnsi="Georgia" w:cs="Georgia"/>
        </w:rPr>
      </w:pPr>
    </w:p>
    <w:p w14:paraId="16422821" w14:textId="5A33D13A" w:rsidR="00C25C9D" w:rsidRP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Kto może skorzystać z usług BON? </w:t>
      </w:r>
      <w:r w:rsidRPr="00C25C9D">
        <w:rPr>
          <w:rFonts w:ascii="Georgia" w:eastAsia="Georgia" w:hAnsi="Georgia" w:cs="Georgia"/>
        </w:rPr>
        <w:t>https://bon.uw.edu.pl/dla-studentow/kto-moze-skorzystac-z-uslug-biura/</w:t>
      </w:r>
    </w:p>
    <w:p w14:paraId="37AD9812" w14:textId="75026FF1" w:rsidR="00C25C9D" w:rsidRPr="00C25C9D" w:rsidRDefault="00C25C9D">
      <w:pPr>
        <w:jc w:val="both"/>
        <w:rPr>
          <w:rFonts w:ascii="Georgia" w:eastAsia="Georgia" w:hAnsi="Georgia" w:cs="Georgia"/>
        </w:rPr>
      </w:pPr>
    </w:p>
    <w:p w14:paraId="798D6E47" w14:textId="009EF8C9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Informacje o usługach oferowanych przez BON UW: </w:t>
      </w:r>
      <w:r w:rsidRPr="0028747F">
        <w:rPr>
          <w:rFonts w:ascii="Georgia" w:eastAsia="Georgia" w:hAnsi="Georgia" w:cs="Georgia"/>
        </w:rPr>
        <w:t>https://bon.uw.edu.pl/dla-studentow/informacja-o-uslugach/</w:t>
      </w:r>
    </w:p>
    <w:p w14:paraId="2BFBA375" w14:textId="6FBA95F8" w:rsidR="00C25C9D" w:rsidRDefault="00C25C9D">
      <w:pPr>
        <w:jc w:val="both"/>
        <w:rPr>
          <w:rFonts w:ascii="Georgia" w:eastAsia="Georgia" w:hAnsi="Georgia" w:cs="Georgia"/>
        </w:rPr>
      </w:pPr>
    </w:p>
    <w:p w14:paraId="64183C75" w14:textId="3D997E9B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Rejestracja w BON: </w:t>
      </w:r>
      <w:r w:rsidRPr="0028747F">
        <w:rPr>
          <w:rFonts w:ascii="Georgia" w:eastAsia="Georgia" w:hAnsi="Georgia" w:cs="Georgia"/>
        </w:rPr>
        <w:t>https://bon.uw.edu.pl/dla-studentow/rejestracja-w-bon/</w:t>
      </w:r>
    </w:p>
    <w:p w14:paraId="0F7B4B14" w14:textId="46B3CF4E" w:rsidR="00C25C9D" w:rsidRDefault="00C25C9D">
      <w:pPr>
        <w:jc w:val="both"/>
        <w:rPr>
          <w:rFonts w:ascii="Georgia" w:eastAsia="Georgia" w:hAnsi="Georgia" w:cs="Georgia"/>
        </w:rPr>
      </w:pPr>
    </w:p>
    <w:p w14:paraId="55DD395E" w14:textId="77777777" w:rsidR="00C25C9D" w:rsidRDefault="00C25C9D" w:rsidP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Indywidualna organizacja studiów: </w:t>
      </w:r>
      <w:r w:rsidRPr="00C25C9D">
        <w:rPr>
          <w:rFonts w:ascii="Georgia" w:eastAsia="Georgia" w:hAnsi="Georgia" w:cs="Georgia"/>
        </w:rPr>
        <w:t>https://bon.uw.edu.pl/dla-studentow/indywidualizacja-toku-studiow/</w:t>
      </w:r>
    </w:p>
    <w:p w14:paraId="37A6D64F" w14:textId="77777777" w:rsidR="00C25C9D" w:rsidRDefault="00C25C9D">
      <w:pPr>
        <w:jc w:val="both"/>
        <w:rPr>
          <w:rFonts w:ascii="Georgia" w:eastAsia="Georgia" w:hAnsi="Georgia" w:cs="Georgia"/>
        </w:rPr>
      </w:pPr>
    </w:p>
    <w:p w14:paraId="7B24AB30" w14:textId="470970E3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Wsparcie techniczne studentów: </w:t>
      </w:r>
      <w:r w:rsidRPr="0028747F">
        <w:rPr>
          <w:rFonts w:ascii="Georgia" w:eastAsia="Georgia" w:hAnsi="Georgia" w:cs="Georgia"/>
        </w:rPr>
        <w:t>https://bon.uw.edu.pl/dla-studentow/wsparcie-techniczne/</w:t>
      </w:r>
    </w:p>
    <w:p w14:paraId="41288A19" w14:textId="4B46C376" w:rsidR="00C25C9D" w:rsidRDefault="00C25C9D">
      <w:pPr>
        <w:jc w:val="both"/>
        <w:rPr>
          <w:rFonts w:ascii="Georgia" w:eastAsia="Georgia" w:hAnsi="Georgia" w:cs="Georgia"/>
        </w:rPr>
      </w:pPr>
    </w:p>
    <w:p w14:paraId="74C572A9" w14:textId="437DBE3A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Wypożyczalnia sprzętu: </w:t>
      </w:r>
      <w:r w:rsidRPr="00C25C9D">
        <w:rPr>
          <w:rFonts w:ascii="Georgia" w:eastAsia="Georgia" w:hAnsi="Georgia" w:cs="Georgia"/>
        </w:rPr>
        <w:t>https://bon.uw.edu.pl/uslugi/wypozyczalnia-elektronicznego-sprzetu-przenosnego/</w:t>
      </w:r>
    </w:p>
    <w:p w14:paraId="1CAF81F6" w14:textId="520CDB34" w:rsidR="00C25C9D" w:rsidRDefault="00C25C9D">
      <w:pPr>
        <w:jc w:val="both"/>
        <w:rPr>
          <w:rFonts w:ascii="Georgia" w:eastAsia="Georgia" w:hAnsi="Georgia" w:cs="Georgia"/>
        </w:rPr>
      </w:pPr>
    </w:p>
    <w:p w14:paraId="7E194C26" w14:textId="1F061D03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Konsultacje i szkolenia sprzętowe: </w:t>
      </w:r>
      <w:r w:rsidRPr="0028747F">
        <w:rPr>
          <w:rFonts w:ascii="Georgia" w:eastAsia="Georgia" w:hAnsi="Georgia" w:cs="Georgia"/>
        </w:rPr>
        <w:t>https://bon.uw.edu.pl/uslugi/konsultacje-sprzetoweszkolenia/</w:t>
      </w:r>
    </w:p>
    <w:p w14:paraId="1667A014" w14:textId="77777777" w:rsidR="00A30CCC" w:rsidRDefault="00A30CCC">
      <w:pPr>
        <w:jc w:val="both"/>
        <w:rPr>
          <w:rFonts w:ascii="Georgia" w:eastAsia="Georgia" w:hAnsi="Georgia" w:cs="Georgia"/>
        </w:rPr>
      </w:pPr>
    </w:p>
    <w:p w14:paraId="414C64D1" w14:textId="77777777" w:rsidR="0028747F" w:rsidRPr="0028747F" w:rsidRDefault="0028747F">
      <w:pPr>
        <w:jc w:val="both"/>
        <w:rPr>
          <w:rFonts w:ascii="Georgia" w:eastAsia="Georgia" w:hAnsi="Georgia" w:cs="Georgia"/>
          <w:b/>
          <w:bCs/>
        </w:rPr>
      </w:pPr>
      <w:r w:rsidRPr="0028747F">
        <w:rPr>
          <w:rFonts w:ascii="Georgia" w:eastAsia="Georgia" w:hAnsi="Georgia" w:cs="Georgia"/>
          <w:b/>
          <w:bCs/>
        </w:rPr>
        <w:t>SPRAWY PRACOWNICZE</w:t>
      </w:r>
    </w:p>
    <w:p w14:paraId="5082E712" w14:textId="77777777" w:rsidR="0028747F" w:rsidRDefault="0028747F">
      <w:pPr>
        <w:jc w:val="both"/>
        <w:rPr>
          <w:rFonts w:ascii="Georgia" w:eastAsia="Georgia" w:hAnsi="Georgia" w:cs="Georgia"/>
        </w:rPr>
      </w:pPr>
    </w:p>
    <w:p w14:paraId="36DDD8CF" w14:textId="2AC4872F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Informacje ogólne dla pracowników z niepełnosprawnościami: </w:t>
      </w:r>
      <w:r w:rsidRPr="0028747F">
        <w:rPr>
          <w:rFonts w:ascii="Georgia" w:eastAsia="Georgia" w:hAnsi="Georgia" w:cs="Georgia"/>
        </w:rPr>
        <w:t>https://bon.uw.edu.pl/dla-pracownikow/</w:t>
      </w:r>
    </w:p>
    <w:p w14:paraId="28A14CC9" w14:textId="41590098" w:rsidR="00C25C9D" w:rsidRDefault="00C25C9D">
      <w:pPr>
        <w:jc w:val="both"/>
        <w:rPr>
          <w:rFonts w:ascii="Georgia" w:eastAsia="Georgia" w:hAnsi="Georgia" w:cs="Georgia"/>
        </w:rPr>
      </w:pPr>
    </w:p>
    <w:p w14:paraId="7865FA9C" w14:textId="77777777" w:rsidR="00D05BF3" w:rsidRDefault="00D05BF3">
      <w:pPr>
        <w:jc w:val="both"/>
        <w:rPr>
          <w:rFonts w:ascii="Georgia" w:eastAsia="Georgia" w:hAnsi="Georgia" w:cs="Georgia"/>
          <w:b/>
          <w:bCs/>
        </w:rPr>
      </w:pPr>
    </w:p>
    <w:p w14:paraId="1B3041EF" w14:textId="5588B3C9" w:rsidR="0028747F" w:rsidRPr="0028747F" w:rsidRDefault="0028747F">
      <w:pPr>
        <w:jc w:val="both"/>
        <w:rPr>
          <w:rFonts w:ascii="Georgia" w:eastAsia="Georgia" w:hAnsi="Georgia" w:cs="Georgia"/>
          <w:b/>
          <w:bCs/>
        </w:rPr>
      </w:pPr>
      <w:r w:rsidRPr="0028747F">
        <w:rPr>
          <w:rFonts w:ascii="Georgia" w:eastAsia="Georgia" w:hAnsi="Georgia" w:cs="Georgia"/>
          <w:b/>
          <w:bCs/>
        </w:rPr>
        <w:lastRenderedPageBreak/>
        <w:t xml:space="preserve">PROJEKT </w:t>
      </w:r>
      <w:r w:rsidR="009A776F">
        <w:rPr>
          <w:rFonts w:ascii="Georgia" w:eastAsia="Georgia" w:hAnsi="Georgia" w:cs="Georgia"/>
          <w:b/>
          <w:bCs/>
        </w:rPr>
        <w:t xml:space="preserve">„UNIWERSYTET DLA WSZYSTKICH – </w:t>
      </w:r>
      <w:r w:rsidRPr="0028747F">
        <w:rPr>
          <w:rFonts w:ascii="Georgia" w:eastAsia="Georgia" w:hAnsi="Georgia" w:cs="Georgia"/>
          <w:b/>
          <w:bCs/>
        </w:rPr>
        <w:t>LEVEL UP</w:t>
      </w:r>
      <w:r w:rsidR="009A776F">
        <w:rPr>
          <w:rFonts w:ascii="Georgia" w:eastAsia="Georgia" w:hAnsi="Georgia" w:cs="Georgia"/>
          <w:b/>
          <w:bCs/>
        </w:rPr>
        <w:t>”</w:t>
      </w:r>
    </w:p>
    <w:p w14:paraId="2891FFBE" w14:textId="77777777" w:rsidR="0028747F" w:rsidRDefault="0028747F">
      <w:pPr>
        <w:jc w:val="both"/>
        <w:rPr>
          <w:rFonts w:ascii="Georgia" w:eastAsia="Georgia" w:hAnsi="Georgia" w:cs="Georgia"/>
        </w:rPr>
      </w:pPr>
    </w:p>
    <w:p w14:paraId="0E78B0F2" w14:textId="55D80912" w:rsidR="00C25C9D" w:rsidRDefault="00C25C9D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Strona projektu </w:t>
      </w:r>
      <w:r w:rsidR="009A776F">
        <w:rPr>
          <w:rFonts w:ascii="Georgia" w:eastAsia="Georgia" w:hAnsi="Georgia" w:cs="Georgia"/>
        </w:rPr>
        <w:t xml:space="preserve">„Uniwersytet dla wszystkich - </w:t>
      </w:r>
      <w:r>
        <w:rPr>
          <w:rFonts w:ascii="Georgia" w:eastAsia="Georgia" w:hAnsi="Georgia" w:cs="Georgia"/>
        </w:rPr>
        <w:t xml:space="preserve">Level </w:t>
      </w:r>
      <w:proofErr w:type="spellStart"/>
      <w:r>
        <w:rPr>
          <w:rFonts w:ascii="Georgia" w:eastAsia="Georgia" w:hAnsi="Georgia" w:cs="Georgia"/>
        </w:rPr>
        <w:t>up</w:t>
      </w:r>
      <w:proofErr w:type="spellEnd"/>
      <w:r w:rsidR="009A776F">
        <w:rPr>
          <w:rFonts w:ascii="Georgia" w:eastAsia="Georgia" w:hAnsi="Georgia" w:cs="Georgia"/>
        </w:rPr>
        <w:t>”</w:t>
      </w:r>
      <w:r>
        <w:rPr>
          <w:rFonts w:ascii="Georgia" w:eastAsia="Georgia" w:hAnsi="Georgia" w:cs="Georgia"/>
        </w:rPr>
        <w:t xml:space="preserve">: </w:t>
      </w:r>
      <w:r w:rsidR="00D05BF3" w:rsidRPr="00222165">
        <w:rPr>
          <w:rFonts w:ascii="Georgia" w:eastAsia="Georgia" w:hAnsi="Georgia" w:cs="Georgia"/>
        </w:rPr>
        <w:t>https://bon.uw.edu.pl/kategoria/uniwersytet-dla-wszystkich/</w:t>
      </w:r>
    </w:p>
    <w:p w14:paraId="7D797F2C" w14:textId="28D5ACCA" w:rsidR="00C25C9D" w:rsidRDefault="00C25C9D">
      <w:pPr>
        <w:jc w:val="both"/>
        <w:rPr>
          <w:rFonts w:ascii="Georgia" w:eastAsia="Georgia" w:hAnsi="Georgia" w:cs="Georgia"/>
        </w:rPr>
      </w:pPr>
    </w:p>
    <w:p w14:paraId="37C39817" w14:textId="4FC47492" w:rsidR="00C25C9D" w:rsidRDefault="00C25C9D">
      <w:pPr>
        <w:jc w:val="both"/>
        <w:rPr>
          <w:rStyle w:val="Hipercze"/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Strona zadania 5</w:t>
      </w:r>
      <w:r w:rsidR="0028747F">
        <w:rPr>
          <w:rFonts w:ascii="Georgia" w:eastAsia="Georgia" w:hAnsi="Georgia" w:cs="Georgia"/>
        </w:rPr>
        <w:t xml:space="preserve">: </w:t>
      </w:r>
      <w:r w:rsidR="00A30CCC" w:rsidRPr="00222165">
        <w:rPr>
          <w:rFonts w:ascii="Georgia" w:eastAsia="Georgia" w:hAnsi="Georgia" w:cs="Georgia"/>
        </w:rPr>
        <w:t>https://bon.uw.edu.pl/kategoria/uniwersytet-dla-wszystkich/level-up-zadanie-centrum-wsparcia/</w:t>
      </w:r>
    </w:p>
    <w:p w14:paraId="7625512F" w14:textId="77777777" w:rsidR="00D05BF3" w:rsidRDefault="00D05BF3">
      <w:pPr>
        <w:jc w:val="both"/>
        <w:rPr>
          <w:rFonts w:ascii="Georgia" w:eastAsia="Georgia" w:hAnsi="Georgia" w:cs="Georgia"/>
        </w:rPr>
      </w:pPr>
    </w:p>
    <w:p w14:paraId="071D4556" w14:textId="58D0E87C" w:rsidR="00A30CCC" w:rsidRPr="00A30CCC" w:rsidRDefault="00A30CCC">
      <w:pPr>
        <w:jc w:val="both"/>
        <w:rPr>
          <w:rFonts w:ascii="Georgia" w:eastAsia="Georgia" w:hAnsi="Georgia" w:cs="Georgia"/>
          <w:b/>
          <w:bCs/>
        </w:rPr>
      </w:pPr>
      <w:r w:rsidRPr="00A30CCC">
        <w:rPr>
          <w:rFonts w:ascii="Georgia" w:eastAsia="Georgia" w:hAnsi="Georgia" w:cs="Georgia"/>
          <w:b/>
          <w:bCs/>
        </w:rPr>
        <w:t>ARTYKUŁY</w:t>
      </w:r>
    </w:p>
    <w:p w14:paraId="5AD60819" w14:textId="60017EF9" w:rsidR="00A30CCC" w:rsidRDefault="00A30CCC">
      <w:pPr>
        <w:jc w:val="both"/>
        <w:rPr>
          <w:rFonts w:ascii="Georgia" w:eastAsia="Georgia" w:hAnsi="Georgia" w:cs="Georgia"/>
        </w:rPr>
      </w:pPr>
    </w:p>
    <w:p w14:paraId="3470F2C5" w14:textId="100DF5C7" w:rsidR="00A30CCC" w:rsidRDefault="00A30CCC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Sytuacja studenta z dysleksją i możliwości jej zmiany: </w:t>
      </w:r>
      <w:r w:rsidRPr="00A30CCC">
        <w:rPr>
          <w:rFonts w:ascii="Georgia" w:eastAsia="Georgia" w:hAnsi="Georgia" w:cs="Georgia"/>
        </w:rPr>
        <w:t>https://bon.uw.edu.pl/sytuacja-studentow-z-dysleksja-i-mozliwosci-jej-zmiany/</w:t>
      </w:r>
    </w:p>
    <w:p w14:paraId="2DCD8305" w14:textId="4028171C" w:rsidR="00A30CCC" w:rsidRDefault="00A30CCC">
      <w:pPr>
        <w:jc w:val="both"/>
        <w:rPr>
          <w:rFonts w:ascii="Georgia" w:eastAsia="Georgia" w:hAnsi="Georgia" w:cs="Georgia"/>
        </w:rPr>
      </w:pPr>
    </w:p>
    <w:p w14:paraId="5D0B51CE" w14:textId="255A4ED2" w:rsidR="00A30CCC" w:rsidRDefault="00A30CCC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Perspektywa studenta: </w:t>
      </w:r>
      <w:r w:rsidRPr="00A30CCC">
        <w:rPr>
          <w:rFonts w:ascii="Georgia" w:eastAsia="Georgia" w:hAnsi="Georgia" w:cs="Georgia"/>
        </w:rPr>
        <w:t>https://bon.uw.edu.pl/edukacja-dyslektyka/</w:t>
      </w:r>
    </w:p>
    <w:p w14:paraId="651247BB" w14:textId="538E918A" w:rsidR="00A30CCC" w:rsidRDefault="00A30CCC">
      <w:pPr>
        <w:jc w:val="both"/>
        <w:rPr>
          <w:rFonts w:ascii="Georgia" w:eastAsia="Georgia" w:hAnsi="Georgia" w:cs="Georgia"/>
        </w:rPr>
      </w:pPr>
    </w:p>
    <w:p w14:paraId="1F72326D" w14:textId="58C2F4A2" w:rsidR="00A30CCC" w:rsidRPr="00C25C9D" w:rsidRDefault="00A30CCC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Raport z badania problemów studentów ze specyficznymi trudnościami w uczeniu się w czasie pandemii: </w:t>
      </w:r>
      <w:r w:rsidRPr="00A30CCC">
        <w:rPr>
          <w:rFonts w:ascii="Georgia" w:eastAsia="Georgia" w:hAnsi="Georgia" w:cs="Georgia"/>
        </w:rPr>
        <w:t>https://bon.uw.edu.pl/raport-problemow-studentow-uw-nauka-zdalna-covid-19/</w:t>
      </w:r>
    </w:p>
    <w:sectPr w:rsidR="00A30CCC" w:rsidRPr="00C25C9D">
      <w:footerReference w:type="default" r:id="rId3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E5FFC" w14:textId="77777777" w:rsidR="007945CD" w:rsidRDefault="007945CD">
      <w:pPr>
        <w:spacing w:line="240" w:lineRule="auto"/>
      </w:pPr>
      <w:r>
        <w:separator/>
      </w:r>
    </w:p>
  </w:endnote>
  <w:endnote w:type="continuationSeparator" w:id="0">
    <w:p w14:paraId="435F721D" w14:textId="77777777" w:rsidR="007945CD" w:rsidRDefault="0079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6F1E" w14:textId="45C9C57D" w:rsidR="00D05BF3" w:rsidRPr="00D05BF3" w:rsidRDefault="00D05BF3" w:rsidP="00D05BF3">
    <w:pPr>
      <w:spacing w:before="240" w:after="240"/>
      <w:jc w:val="both"/>
      <w:rPr>
        <w:rFonts w:ascii="Georgia" w:eastAsia="Georgia" w:hAnsi="Georgia" w:cs="Georgia"/>
        <w:i/>
        <w:sz w:val="18"/>
        <w:szCs w:val="18"/>
      </w:rPr>
    </w:pPr>
    <w:r>
      <w:rPr>
        <w:rFonts w:ascii="Georgia" w:eastAsia="Georgia" w:hAnsi="Georgia" w:cs="Georgia"/>
        <w:i/>
        <w:noProof/>
        <w:sz w:val="20"/>
        <w:szCs w:val="20"/>
      </w:rPr>
      <w:drawing>
        <wp:inline distT="0" distB="0" distL="0" distR="0" wp14:anchorId="0DB4EF88" wp14:editId="61EC6ACB">
          <wp:extent cx="5733415" cy="718820"/>
          <wp:effectExtent l="0" t="0" r="635" b="5080"/>
          <wp:docPr id="27" name="Obraz 2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05BF3">
      <w:rPr>
        <w:rFonts w:ascii="Georgia" w:eastAsia="Georgia" w:hAnsi="Georgia" w:cs="Georgia"/>
        <w:i/>
        <w:sz w:val="18"/>
        <w:szCs w:val="18"/>
      </w:rPr>
      <w:t xml:space="preserve">Działanie w ramach projektu „Uniwersytet dla wszystkich - Level </w:t>
    </w:r>
    <w:proofErr w:type="spellStart"/>
    <w:r w:rsidRPr="00D05BF3">
      <w:rPr>
        <w:rFonts w:ascii="Georgia" w:eastAsia="Georgia" w:hAnsi="Georgia" w:cs="Georgia"/>
        <w:i/>
        <w:sz w:val="18"/>
        <w:szCs w:val="18"/>
      </w:rPr>
      <w:t>up</w:t>
    </w:r>
    <w:proofErr w:type="spellEnd"/>
    <w:r w:rsidRPr="00D05BF3">
      <w:rPr>
        <w:rFonts w:ascii="Georgia" w:eastAsia="Georgia" w:hAnsi="Georgia" w:cs="Georgia"/>
        <w:i/>
        <w:sz w:val="18"/>
        <w:szCs w:val="18"/>
      </w:rPr>
      <w:t>” współfinansowanego ze środków Unii Europejskiej w ramach Europejskiego Funduszu Społecznego z Programu Operacyjnego Wiedza Edukacja Rozwój. Projekt realizowany na podstawie umowy nr POWR.03.05.00-IP.08-00-DOS/19-00 między Uniwersytetem Warszawskim a Narodowym Centrum Badań i Rozwoju.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3661F" w14:textId="77777777" w:rsidR="007945CD" w:rsidRDefault="007945CD">
      <w:pPr>
        <w:spacing w:line="240" w:lineRule="auto"/>
      </w:pPr>
      <w:r>
        <w:separator/>
      </w:r>
    </w:p>
  </w:footnote>
  <w:footnote w:type="continuationSeparator" w:id="0">
    <w:p w14:paraId="71778B7A" w14:textId="77777777" w:rsidR="007945CD" w:rsidRDefault="007945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470F0"/>
    <w:multiLevelType w:val="multilevel"/>
    <w:tmpl w:val="D44C0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9033C4"/>
    <w:multiLevelType w:val="multilevel"/>
    <w:tmpl w:val="3EFE1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7140D3"/>
    <w:multiLevelType w:val="multilevel"/>
    <w:tmpl w:val="3B0E0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894445"/>
    <w:multiLevelType w:val="multilevel"/>
    <w:tmpl w:val="A02E8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5C0013"/>
    <w:multiLevelType w:val="multilevel"/>
    <w:tmpl w:val="10DC2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DB"/>
    <w:rsid w:val="000219C8"/>
    <w:rsid w:val="000F05B3"/>
    <w:rsid w:val="001C31E5"/>
    <w:rsid w:val="001D2954"/>
    <w:rsid w:val="001D7BBB"/>
    <w:rsid w:val="001F12DB"/>
    <w:rsid w:val="00222165"/>
    <w:rsid w:val="0028747F"/>
    <w:rsid w:val="003A1AC4"/>
    <w:rsid w:val="00487ED0"/>
    <w:rsid w:val="004E16CA"/>
    <w:rsid w:val="00501118"/>
    <w:rsid w:val="006C1DCC"/>
    <w:rsid w:val="007227F0"/>
    <w:rsid w:val="00786BB4"/>
    <w:rsid w:val="007945CD"/>
    <w:rsid w:val="008A5BD8"/>
    <w:rsid w:val="00914A87"/>
    <w:rsid w:val="009A776F"/>
    <w:rsid w:val="00A30CCC"/>
    <w:rsid w:val="00B00B20"/>
    <w:rsid w:val="00B64729"/>
    <w:rsid w:val="00C25C9D"/>
    <w:rsid w:val="00D05BF3"/>
    <w:rsid w:val="00E14ABC"/>
    <w:rsid w:val="00E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7AFC"/>
  <w15:docId w15:val="{3BD0A5E5-DA08-40EE-BC48-3057F66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05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5B3"/>
  </w:style>
  <w:style w:type="paragraph" w:styleId="Stopka">
    <w:name w:val="footer"/>
    <w:basedOn w:val="Normalny"/>
    <w:link w:val="StopkaZnak"/>
    <w:uiPriority w:val="99"/>
    <w:unhideWhenUsed/>
    <w:rsid w:val="000F05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5B3"/>
  </w:style>
  <w:style w:type="character" w:styleId="Hipercze">
    <w:name w:val="Hyperlink"/>
    <w:basedOn w:val="Domylnaczcionkaakapitu"/>
    <w:uiPriority w:val="99"/>
    <w:unhideWhenUsed/>
    <w:rsid w:val="00C25C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yperlink" Target="https://bon.uw.edu.pl/kategoria/uniwersytet-dla-wszystkich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29</Pages>
  <Words>4335</Words>
  <Characters>26011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Nowakowska</cp:lastModifiedBy>
  <cp:revision>15</cp:revision>
  <cp:lastPrinted>2021-03-24T12:13:00Z</cp:lastPrinted>
  <dcterms:created xsi:type="dcterms:W3CDTF">2021-03-19T11:29:00Z</dcterms:created>
  <dcterms:modified xsi:type="dcterms:W3CDTF">2021-03-24T13:21:00Z</dcterms:modified>
</cp:coreProperties>
</file>